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74A" w:rsidRDefault="000D61FE" w:rsidP="00943758">
      <w:pPr>
        <w:spacing w:before="0" w:beforeAutospacing="0" w:after="0" w:afterAutospacing="0"/>
        <w:jc w:val="both"/>
        <w:rPr>
          <w:rFonts w:ascii="Times New Roman" w:eastAsia="標楷體" w:hAnsi="Times New Roman" w:cs="Times New Roman"/>
        </w:rPr>
      </w:pPr>
      <w:r w:rsidRPr="00DA2557">
        <w:rPr>
          <w:rFonts w:ascii="Times New Roman" w:eastAsia="標楷體" w:hAnsi="Times New Roman" w:cs="Times New Roman"/>
          <w:b/>
          <w:bCs/>
          <w:sz w:val="36"/>
          <w:szCs w:val="36"/>
        </w:rPr>
        <w:t>大型群聚活動安全管理要點</w:t>
      </w:r>
    </w:p>
    <w:p w:rsidR="000D61FE" w:rsidRDefault="000D61FE" w:rsidP="00943758">
      <w:pPr>
        <w:spacing w:before="0" w:beforeAutospacing="0" w:after="0" w:afterAutospacing="0"/>
        <w:jc w:val="both"/>
        <w:rPr>
          <w:rFonts w:ascii="Times New Roman" w:eastAsia="標楷體" w:hAnsi="Times New Roman" w:cs="Times New Roman"/>
        </w:rPr>
      </w:pPr>
    </w:p>
    <w:p w:rsidR="000D61FE" w:rsidRPr="000D61FE" w:rsidRDefault="000D61FE" w:rsidP="000D61FE">
      <w:pPr>
        <w:pStyle w:val="a9"/>
        <w:numPr>
          <w:ilvl w:val="0"/>
          <w:numId w:val="23"/>
        </w:numPr>
        <w:ind w:leftChars="0"/>
        <w:jc w:val="both"/>
        <w:rPr>
          <w:rFonts w:eastAsia="標楷體"/>
          <w:sz w:val="28"/>
          <w:szCs w:val="28"/>
        </w:rPr>
      </w:pPr>
      <w:r w:rsidRPr="000D61FE">
        <w:rPr>
          <w:rFonts w:eastAsia="標楷體"/>
          <w:sz w:val="28"/>
          <w:szCs w:val="28"/>
        </w:rPr>
        <w:t>為確保大型群聚活動之安全，避免災害發生與強化緊急應變功能，保護人民生命財產，特訂定本要點。</w:t>
      </w:r>
    </w:p>
    <w:p w:rsidR="000D61FE" w:rsidRPr="000D61FE" w:rsidRDefault="000D61FE" w:rsidP="000D61FE">
      <w:pPr>
        <w:pStyle w:val="a9"/>
        <w:numPr>
          <w:ilvl w:val="0"/>
          <w:numId w:val="23"/>
        </w:numPr>
        <w:ind w:leftChars="0"/>
        <w:jc w:val="both"/>
        <w:rPr>
          <w:rFonts w:eastAsia="標楷體"/>
        </w:rPr>
      </w:pPr>
      <w:r w:rsidRPr="00167B22">
        <w:rPr>
          <w:rFonts w:eastAsia="標楷體" w:hint="eastAsia"/>
          <w:color w:val="000000" w:themeColor="text1"/>
          <w:sz w:val="28"/>
          <w:szCs w:val="28"/>
        </w:rPr>
        <w:t>本要點適用於各級政府機關、公營事業機構及公</w:t>
      </w:r>
      <w:r w:rsidR="00210EBD">
        <w:rPr>
          <w:rFonts w:eastAsia="標楷體" w:hint="eastAsia"/>
          <w:color w:val="000000" w:themeColor="text1"/>
          <w:sz w:val="28"/>
          <w:szCs w:val="28"/>
        </w:rPr>
        <w:t>私</w:t>
      </w:r>
      <w:r w:rsidRPr="00167B22">
        <w:rPr>
          <w:rFonts w:eastAsia="標楷體" w:hint="eastAsia"/>
          <w:color w:val="000000" w:themeColor="text1"/>
          <w:sz w:val="28"/>
          <w:szCs w:val="28"/>
        </w:rPr>
        <w:t>立學校辦理之大型群聚活動。</w:t>
      </w:r>
    </w:p>
    <w:p w:rsidR="000D61FE" w:rsidRPr="000D61FE" w:rsidRDefault="000D61FE" w:rsidP="000D61FE">
      <w:pPr>
        <w:pStyle w:val="a9"/>
        <w:ind w:leftChars="0" w:left="570"/>
        <w:jc w:val="both"/>
        <w:rPr>
          <w:rFonts w:eastAsia="標楷體"/>
        </w:rPr>
      </w:pPr>
      <w:r w:rsidRPr="00167B22">
        <w:rPr>
          <w:rFonts w:eastAsia="標楷體" w:hint="eastAsia"/>
          <w:color w:val="000000" w:themeColor="text1"/>
          <w:sz w:val="28"/>
          <w:szCs w:val="28"/>
        </w:rPr>
        <w:t>直轄市、縣</w:t>
      </w:r>
      <w:r w:rsidRPr="00167B22">
        <w:rPr>
          <w:rFonts w:eastAsia="標楷體"/>
          <w:color w:val="000000" w:themeColor="text1"/>
          <w:sz w:val="28"/>
          <w:szCs w:val="28"/>
        </w:rPr>
        <w:t>(</w:t>
      </w:r>
      <w:r w:rsidRPr="00167B22">
        <w:rPr>
          <w:rFonts w:eastAsia="標楷體"/>
          <w:color w:val="000000" w:themeColor="text1"/>
          <w:sz w:val="28"/>
          <w:szCs w:val="28"/>
        </w:rPr>
        <w:t>市</w:t>
      </w:r>
      <w:r w:rsidRPr="00167B22">
        <w:rPr>
          <w:rFonts w:eastAsia="標楷體"/>
          <w:color w:val="000000" w:themeColor="text1"/>
          <w:sz w:val="28"/>
          <w:szCs w:val="28"/>
        </w:rPr>
        <w:t>)</w:t>
      </w:r>
      <w:r w:rsidRPr="00167B22">
        <w:rPr>
          <w:rFonts w:eastAsia="標楷體"/>
          <w:color w:val="000000" w:themeColor="text1"/>
          <w:sz w:val="28"/>
          <w:szCs w:val="28"/>
        </w:rPr>
        <w:t>政府得參照本要點規定，依轄區緊急應變能力及活動特性，訂定自治法規管理大型群聚活動。</w:t>
      </w:r>
    </w:p>
    <w:p w:rsidR="000D61FE" w:rsidRPr="00167B22" w:rsidRDefault="000D61FE" w:rsidP="000D61FE">
      <w:pPr>
        <w:pStyle w:val="a9"/>
        <w:numPr>
          <w:ilvl w:val="0"/>
          <w:numId w:val="23"/>
        </w:numPr>
        <w:ind w:leftChars="0"/>
        <w:jc w:val="both"/>
        <w:rPr>
          <w:rFonts w:eastAsia="標楷體"/>
          <w:color w:val="000000" w:themeColor="text1"/>
          <w:sz w:val="28"/>
          <w:szCs w:val="28"/>
        </w:rPr>
      </w:pPr>
      <w:r w:rsidRPr="00167B22">
        <w:rPr>
          <w:rFonts w:eastAsia="標楷體"/>
          <w:color w:val="000000" w:themeColor="text1"/>
          <w:sz w:val="28"/>
          <w:szCs w:val="28"/>
        </w:rPr>
        <w:t>本要點所稱大型群聚活動，指舉辦每場次預計參加或聚集人數達一千人以上，且持續二小時以上之下列活動：</w:t>
      </w:r>
    </w:p>
    <w:p w:rsidR="000D61FE" w:rsidRPr="00167B22" w:rsidRDefault="000D61FE" w:rsidP="000D61FE">
      <w:pPr>
        <w:pStyle w:val="Web"/>
        <w:spacing w:before="0" w:beforeAutospacing="0" w:after="0" w:afterAutospacing="0"/>
        <w:ind w:leftChars="150" w:left="850" w:hangingChars="175" w:hanging="49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（一）體育競技活動。</w:t>
      </w:r>
    </w:p>
    <w:p w:rsidR="000D61FE" w:rsidRPr="00167B22"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（二）演唱會、音樂會等演出</w:t>
      </w:r>
      <w:r w:rsidRPr="00167B22">
        <w:rPr>
          <w:rFonts w:ascii="Times New Roman" w:eastAsia="標楷體" w:hAnsi="Times New Roman" w:cs="Times New Roman" w:hint="eastAsia"/>
          <w:color w:val="000000" w:themeColor="text1"/>
          <w:sz w:val="28"/>
          <w:szCs w:val="28"/>
        </w:rPr>
        <w:t>或類似之娛樂</w:t>
      </w:r>
      <w:r w:rsidRPr="00167B22">
        <w:rPr>
          <w:rFonts w:ascii="Times New Roman" w:eastAsia="標楷體" w:hAnsi="Times New Roman" w:cs="Times New Roman"/>
          <w:color w:val="000000" w:themeColor="text1"/>
          <w:sz w:val="28"/>
          <w:szCs w:val="28"/>
        </w:rPr>
        <w:t>活動</w:t>
      </w:r>
      <w:r w:rsidRPr="00167B22">
        <w:rPr>
          <w:rFonts w:cs="Times New Roman" w:hint="eastAsia"/>
          <w:color w:val="000000" w:themeColor="text1"/>
          <w:sz w:val="28"/>
          <w:szCs w:val="28"/>
        </w:rPr>
        <w:t>（</w:t>
      </w:r>
      <w:r w:rsidRPr="00167B22">
        <w:rPr>
          <w:rFonts w:ascii="Times New Roman" w:eastAsia="標楷體" w:hAnsi="Times New Roman" w:cs="Times New Roman" w:hint="eastAsia"/>
          <w:color w:val="000000" w:themeColor="text1"/>
          <w:sz w:val="28"/>
          <w:szCs w:val="28"/>
        </w:rPr>
        <w:t>派對、祭、季等</w:t>
      </w:r>
      <w:r w:rsidRPr="00167B22">
        <w:rPr>
          <w:rFonts w:cs="Times New Roman" w:hint="eastAsia"/>
          <w:color w:val="000000" w:themeColor="text1"/>
          <w:sz w:val="28"/>
          <w:szCs w:val="28"/>
        </w:rPr>
        <w:t>）</w:t>
      </w:r>
      <w:r w:rsidRPr="00167B22">
        <w:rPr>
          <w:rFonts w:ascii="Times New Roman" w:eastAsia="標楷體" w:hAnsi="Times New Roman" w:cs="Times New Roman"/>
          <w:color w:val="000000" w:themeColor="text1"/>
          <w:sz w:val="28"/>
          <w:szCs w:val="28"/>
        </w:rPr>
        <w:t>。</w:t>
      </w:r>
    </w:p>
    <w:p w:rsidR="000D61FE" w:rsidRPr="00167B22"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（三）展覽（售）、人才招募會、博覽會等活動。</w:t>
      </w:r>
    </w:p>
    <w:p w:rsidR="000D61FE" w:rsidRPr="00167B22"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（四）燈會、花會、廟會、煙火晚會等活動。</w:t>
      </w:r>
    </w:p>
    <w:p w:rsidR="000D61FE" w:rsidRPr="00167B22" w:rsidRDefault="000D61FE" w:rsidP="000D61FE">
      <w:pPr>
        <w:pStyle w:val="Web"/>
        <w:spacing w:before="0" w:beforeAutospacing="0" w:after="0" w:afterAutospacing="0"/>
        <w:ind w:leftChars="150" w:left="850" w:hangingChars="175" w:hanging="49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（五）民俗節慶、原住民慶典等活動。</w:t>
      </w:r>
    </w:p>
    <w:p w:rsidR="000D61FE" w:rsidRPr="00167B22" w:rsidRDefault="000D61FE" w:rsidP="000D61FE">
      <w:pPr>
        <w:pStyle w:val="Web"/>
        <w:spacing w:before="0" w:beforeAutospacing="0" w:after="0" w:afterAutospacing="0"/>
        <w:ind w:leftChars="200" w:left="48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下列活動，不適用本要點之規定：</w:t>
      </w:r>
    </w:p>
    <w:p w:rsidR="000D61FE" w:rsidRPr="00167B22"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（一）體育場館、影劇院、音樂廳、宗教場所、娛樂場所、百貨商場、展覽場、觀光遊樂業園區等，於其建築使用用途、營業項目、興辦事業計畫之範圍內舉辦之活動。</w:t>
      </w:r>
    </w:p>
    <w:p w:rsidR="000D61FE"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（二）人民之婚、</w:t>
      </w:r>
      <w:proofErr w:type="gramStart"/>
      <w:r w:rsidRPr="00167B22">
        <w:rPr>
          <w:rFonts w:ascii="Times New Roman" w:eastAsia="標楷體" w:hAnsi="Times New Roman" w:cs="Times New Roman"/>
          <w:color w:val="000000" w:themeColor="text1"/>
          <w:sz w:val="28"/>
          <w:szCs w:val="28"/>
        </w:rPr>
        <w:t>喪等社交</w:t>
      </w:r>
      <w:proofErr w:type="gramEnd"/>
      <w:r w:rsidRPr="00167B22">
        <w:rPr>
          <w:rFonts w:ascii="Times New Roman" w:eastAsia="標楷體" w:hAnsi="Times New Roman" w:cs="Times New Roman"/>
          <w:color w:val="000000" w:themeColor="text1"/>
          <w:sz w:val="28"/>
          <w:szCs w:val="28"/>
        </w:rPr>
        <w:t>、習俗活動。</w:t>
      </w:r>
    </w:p>
    <w:p w:rsidR="000D61FE"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（三）集會遊行法規範之集會、遊行等活動。</w:t>
      </w:r>
    </w:p>
    <w:p w:rsidR="000D61FE" w:rsidRPr="00167B22" w:rsidRDefault="000D61FE" w:rsidP="000D61FE">
      <w:pPr>
        <w:pStyle w:val="Web"/>
        <w:spacing w:before="0" w:beforeAutospacing="0" w:after="0" w:afterAutospacing="0"/>
        <w:ind w:leftChars="238" w:left="571" w:firstLineChars="10" w:firstLine="28"/>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活動有新穎表演、助興手段而有發生危險之虞，或有超出直轄市、縣（市）政府應變能力之虞，或屬聚集眾多人群之非日常活動者，直轄市、縣（市）政府得指定為大型群聚活動，予以管理。</w:t>
      </w:r>
    </w:p>
    <w:p w:rsidR="000D61FE" w:rsidRPr="00167B22" w:rsidRDefault="000D61FE" w:rsidP="000D61FE">
      <w:pPr>
        <w:pStyle w:val="Web"/>
        <w:spacing w:before="0" w:beforeAutospacing="0" w:after="0" w:afterAutospacing="0"/>
        <w:ind w:leftChars="249" w:left="600" w:hanging="2"/>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第二項第三款不適用本要點之活動，其安全管理事項得參酌直轄市、縣（市）政府訂定之自治規定或本要點辦理。</w:t>
      </w:r>
    </w:p>
    <w:p w:rsidR="000D61FE" w:rsidRPr="000D61FE" w:rsidRDefault="000D61FE" w:rsidP="000D61FE">
      <w:pPr>
        <w:pStyle w:val="a9"/>
        <w:numPr>
          <w:ilvl w:val="0"/>
          <w:numId w:val="23"/>
        </w:numPr>
        <w:ind w:leftChars="0"/>
        <w:jc w:val="both"/>
        <w:rPr>
          <w:rFonts w:eastAsia="標楷體"/>
        </w:rPr>
      </w:pPr>
      <w:r w:rsidRPr="00167B22">
        <w:rPr>
          <w:rFonts w:eastAsia="標楷體"/>
          <w:color w:val="000000" w:themeColor="text1"/>
          <w:sz w:val="28"/>
          <w:szCs w:val="28"/>
        </w:rPr>
        <w:t>大型群聚活動之主辦者，應負責活動安全，與活動場所管理者及其他</w:t>
      </w:r>
      <w:r w:rsidRPr="00167B22">
        <w:rPr>
          <w:rFonts w:eastAsia="標楷體" w:hint="eastAsia"/>
          <w:color w:val="000000" w:themeColor="text1"/>
          <w:sz w:val="28"/>
          <w:szCs w:val="28"/>
        </w:rPr>
        <w:t>協辦單</w:t>
      </w:r>
      <w:r w:rsidRPr="00167B22">
        <w:rPr>
          <w:rFonts w:eastAsia="標楷體"/>
          <w:color w:val="000000" w:themeColor="text1"/>
          <w:sz w:val="28"/>
          <w:szCs w:val="28"/>
        </w:rPr>
        <w:t>位簽訂安全協定，明確各自安全責任。</w:t>
      </w:r>
    </w:p>
    <w:p w:rsidR="000D61FE" w:rsidRPr="00167B22" w:rsidRDefault="000D61FE" w:rsidP="000D61FE">
      <w:pPr>
        <w:pStyle w:val="a9"/>
        <w:numPr>
          <w:ilvl w:val="0"/>
          <w:numId w:val="23"/>
        </w:numPr>
        <w:ind w:leftChars="0"/>
        <w:jc w:val="both"/>
        <w:rPr>
          <w:rFonts w:eastAsia="標楷體"/>
          <w:color w:val="000000" w:themeColor="text1"/>
          <w:sz w:val="28"/>
          <w:szCs w:val="28"/>
        </w:rPr>
      </w:pPr>
      <w:r w:rsidRPr="00167B22">
        <w:rPr>
          <w:rFonts w:eastAsia="標楷體" w:hint="eastAsia"/>
          <w:color w:val="000000" w:themeColor="text1"/>
          <w:sz w:val="28"/>
          <w:szCs w:val="28"/>
        </w:rPr>
        <w:t>大型群聚活動之</w:t>
      </w:r>
      <w:r w:rsidRPr="00167B22">
        <w:rPr>
          <w:rFonts w:eastAsia="標楷體"/>
          <w:color w:val="000000" w:themeColor="text1"/>
          <w:sz w:val="28"/>
          <w:szCs w:val="28"/>
        </w:rPr>
        <w:t>主辦者應執行下列安全管理事項：</w:t>
      </w:r>
    </w:p>
    <w:p w:rsidR="000D61FE" w:rsidRPr="00167B22"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（一）選擇安全之場地及器材。</w:t>
      </w:r>
    </w:p>
    <w:p w:rsidR="000D61FE" w:rsidRPr="00167B22"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（二）制定安全措施、安全工作人員職責，及參與人員之安全宣導教育，並落實執行。</w:t>
      </w:r>
    </w:p>
    <w:p w:rsidR="000D61FE" w:rsidRPr="00167B22"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（三）依活動需要，配置或協調派駐保全、警察、消防、醫療救護或其他安全工作人員。</w:t>
      </w:r>
    </w:p>
    <w:p w:rsidR="000D61FE" w:rsidRPr="00167B22"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（四）確保臨時搭建之設施、建築（構造）物之安全。</w:t>
      </w:r>
    </w:p>
    <w:p w:rsidR="000D61FE" w:rsidRPr="00167B22"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（五）規劃活動場所交通、容納人數、劃定區域、出入、疏散、救援等動線，並予以標示與管制。</w:t>
      </w:r>
    </w:p>
    <w:p w:rsidR="000D61FE"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（六）落實醫療救護、滅火、緊急疏散等救援措施，並組織工作人員與演練。</w:t>
      </w:r>
    </w:p>
    <w:p w:rsidR="000D61FE" w:rsidRPr="00167B22"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（七）其他有關安全工作事項。</w:t>
      </w:r>
    </w:p>
    <w:p w:rsidR="000D61FE" w:rsidRPr="00167B22" w:rsidRDefault="000D61FE" w:rsidP="000D61FE">
      <w:pPr>
        <w:pStyle w:val="a9"/>
        <w:numPr>
          <w:ilvl w:val="0"/>
          <w:numId w:val="23"/>
        </w:numPr>
        <w:ind w:leftChars="0"/>
        <w:jc w:val="both"/>
        <w:rPr>
          <w:rFonts w:eastAsia="標楷體"/>
          <w:color w:val="000000" w:themeColor="text1"/>
          <w:sz w:val="28"/>
          <w:szCs w:val="28"/>
        </w:rPr>
      </w:pPr>
      <w:r w:rsidRPr="00167B22">
        <w:rPr>
          <w:rFonts w:eastAsia="標楷體"/>
          <w:color w:val="000000" w:themeColor="text1"/>
          <w:sz w:val="28"/>
          <w:szCs w:val="28"/>
        </w:rPr>
        <w:lastRenderedPageBreak/>
        <w:t>依</w:t>
      </w:r>
      <w:r w:rsidRPr="00167B22">
        <w:rPr>
          <w:rFonts w:eastAsia="標楷體" w:hint="eastAsia"/>
          <w:color w:val="000000" w:themeColor="text1"/>
          <w:sz w:val="28"/>
          <w:szCs w:val="28"/>
        </w:rPr>
        <w:t>第五</w:t>
      </w:r>
      <w:r w:rsidRPr="00167B22">
        <w:rPr>
          <w:rFonts w:eastAsia="標楷體"/>
          <w:color w:val="000000" w:themeColor="text1"/>
          <w:sz w:val="28"/>
          <w:szCs w:val="28"/>
        </w:rPr>
        <w:t>點第一款及第四款選擇安全之場地與器材，及搭建臨時設施、建築（構造）物，應注意下列事項：</w:t>
      </w:r>
    </w:p>
    <w:p w:rsidR="000D61FE" w:rsidRPr="00167B22"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（一）活動場所為室內者宜寬敞，並應為合法建築物且依法辦理或設置相關安全設備及設施。</w:t>
      </w:r>
    </w:p>
    <w:p w:rsidR="000D61FE" w:rsidRPr="00167B22"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（二）活動場所為室外者宜空曠，並應選擇安全無虞之處所</w:t>
      </w:r>
      <w:proofErr w:type="gramStart"/>
      <w:r w:rsidRPr="00167B22">
        <w:rPr>
          <w:rFonts w:ascii="Times New Roman" w:eastAsia="標楷體" w:hAnsi="Times New Roman" w:cs="Times New Roman"/>
          <w:color w:val="000000" w:themeColor="text1"/>
          <w:sz w:val="28"/>
          <w:szCs w:val="28"/>
        </w:rPr>
        <w:t>（</w:t>
      </w:r>
      <w:proofErr w:type="gramEnd"/>
      <w:r w:rsidRPr="00167B22">
        <w:rPr>
          <w:rFonts w:ascii="Times New Roman" w:eastAsia="標楷體" w:hAnsi="Times New Roman" w:cs="Times New Roman"/>
          <w:color w:val="000000" w:themeColor="text1"/>
          <w:sz w:val="28"/>
          <w:szCs w:val="28"/>
        </w:rPr>
        <w:t>例如於海上或靠近水邊，應有救生員、救生圈或救生艇等救生裝備；活動海域內之水母、油漬等可能產生危害之生物或物品</w:t>
      </w:r>
      <w:r w:rsidRPr="00167B22">
        <w:rPr>
          <w:rFonts w:ascii="Times New Roman" w:eastAsia="標楷體" w:hAnsi="Times New Roman" w:cs="Times New Roman" w:hint="eastAsia"/>
          <w:color w:val="000000" w:themeColor="text1"/>
          <w:sz w:val="28"/>
          <w:szCs w:val="28"/>
        </w:rPr>
        <w:t>應</w:t>
      </w:r>
      <w:r w:rsidRPr="00167B22">
        <w:rPr>
          <w:rFonts w:ascii="Times New Roman" w:eastAsia="標楷體" w:hAnsi="Times New Roman" w:cs="Times New Roman"/>
          <w:color w:val="000000" w:themeColor="text1"/>
          <w:sz w:val="28"/>
          <w:szCs w:val="28"/>
        </w:rPr>
        <w:t>清除完畢</w:t>
      </w:r>
      <w:proofErr w:type="gramStart"/>
      <w:r w:rsidRPr="00167B22">
        <w:rPr>
          <w:rFonts w:ascii="Times New Roman" w:eastAsia="標楷體" w:hAnsi="Times New Roman" w:cs="Times New Roman"/>
          <w:color w:val="000000" w:themeColor="text1"/>
          <w:sz w:val="28"/>
          <w:szCs w:val="28"/>
        </w:rPr>
        <w:t>）</w:t>
      </w:r>
      <w:proofErr w:type="gramEnd"/>
      <w:r w:rsidRPr="00167B22">
        <w:rPr>
          <w:rFonts w:ascii="Times New Roman" w:eastAsia="標楷體" w:hAnsi="Times New Roman" w:cs="Times New Roman"/>
          <w:color w:val="000000" w:themeColor="text1"/>
          <w:sz w:val="28"/>
          <w:szCs w:val="28"/>
        </w:rPr>
        <w:t>。</w:t>
      </w:r>
    </w:p>
    <w:p w:rsidR="000D61FE"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（三）使用合法器材，必要時應進行實地安全測試，發電機及空飄氣球等大型器材、裝備及設施應固定，並避免使用易</w:t>
      </w:r>
      <w:r w:rsidRPr="00167B22">
        <w:rPr>
          <w:rFonts w:ascii="Times New Roman" w:eastAsia="標楷體" w:hAnsi="Times New Roman" w:cs="Times New Roman" w:hint="eastAsia"/>
          <w:color w:val="000000" w:themeColor="text1"/>
          <w:sz w:val="28"/>
          <w:szCs w:val="28"/>
        </w:rPr>
        <w:t>致</w:t>
      </w:r>
      <w:r w:rsidRPr="00167B22">
        <w:rPr>
          <w:rFonts w:ascii="Times New Roman" w:eastAsia="標楷體" w:hAnsi="Times New Roman" w:cs="Times New Roman"/>
          <w:color w:val="000000" w:themeColor="text1"/>
          <w:sz w:val="28"/>
          <w:szCs w:val="28"/>
        </w:rPr>
        <w:t>災害之物品（例如氫氣氣球等）。</w:t>
      </w:r>
    </w:p>
    <w:p w:rsidR="000D61FE" w:rsidRPr="00167B22"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（四）搭蓋臨時性設施、建築（構造）物者，應依建築相關法規辦理。</w:t>
      </w:r>
    </w:p>
    <w:p w:rsidR="000D61FE" w:rsidRPr="00167B22" w:rsidRDefault="000D61FE" w:rsidP="000D61FE">
      <w:pPr>
        <w:pStyle w:val="a9"/>
        <w:numPr>
          <w:ilvl w:val="0"/>
          <w:numId w:val="23"/>
        </w:numPr>
        <w:ind w:leftChars="0"/>
        <w:jc w:val="both"/>
        <w:rPr>
          <w:rFonts w:eastAsia="標楷體"/>
          <w:color w:val="000000" w:themeColor="text1"/>
          <w:sz w:val="28"/>
          <w:szCs w:val="28"/>
        </w:rPr>
      </w:pPr>
      <w:r w:rsidRPr="00167B22">
        <w:rPr>
          <w:rFonts w:eastAsia="標楷體"/>
          <w:color w:val="000000" w:themeColor="text1"/>
          <w:sz w:val="28"/>
          <w:szCs w:val="28"/>
        </w:rPr>
        <w:t>依第</w:t>
      </w:r>
      <w:r w:rsidRPr="00167B22">
        <w:rPr>
          <w:rFonts w:eastAsia="標楷體" w:hint="eastAsia"/>
          <w:color w:val="000000" w:themeColor="text1"/>
          <w:sz w:val="28"/>
          <w:szCs w:val="28"/>
        </w:rPr>
        <w:t>五</w:t>
      </w:r>
      <w:r w:rsidRPr="00167B22">
        <w:rPr>
          <w:rFonts w:eastAsia="標楷體"/>
          <w:color w:val="000000" w:themeColor="text1"/>
          <w:sz w:val="28"/>
          <w:szCs w:val="28"/>
        </w:rPr>
        <w:t>點第五款規劃交通、出入及疏散動線，應注意下列事項：</w:t>
      </w:r>
    </w:p>
    <w:p w:rsidR="000D61FE" w:rsidRPr="00167B22"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（一）應考量對附近交通之衝擊程度、規劃交通管制措施、行人安全、公車行駛路線、停車及載送參加人員之輸運能量、宣傳措施。</w:t>
      </w:r>
    </w:p>
    <w:p w:rsidR="000D61FE" w:rsidRPr="00167B22"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（二）應事先履</w:t>
      </w:r>
      <w:proofErr w:type="gramStart"/>
      <w:r w:rsidRPr="00167B22">
        <w:rPr>
          <w:rFonts w:ascii="Times New Roman" w:eastAsia="標楷體" w:hAnsi="Times New Roman" w:cs="Times New Roman"/>
          <w:color w:val="000000" w:themeColor="text1"/>
          <w:sz w:val="28"/>
          <w:szCs w:val="28"/>
        </w:rPr>
        <w:t>勘</w:t>
      </w:r>
      <w:proofErr w:type="gramEnd"/>
      <w:r w:rsidRPr="00167B22">
        <w:rPr>
          <w:rFonts w:ascii="Times New Roman" w:eastAsia="標楷體" w:hAnsi="Times New Roman" w:cs="Times New Roman"/>
          <w:color w:val="000000" w:themeColor="text1"/>
          <w:sz w:val="28"/>
          <w:szCs w:val="28"/>
        </w:rPr>
        <w:t>場地，依現場實際狀況規劃人員出入動線，以明顯指標或標記清楚標示動線方向及主要出入口，必要時應派專人引導。</w:t>
      </w:r>
    </w:p>
    <w:p w:rsidR="000D61FE" w:rsidRPr="00167B22"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（三）規劃安全空間、緊急疏散路線、避難處所及救護車進出動線，事先製作緊急疏散等指示，標示於明顯適當位置，指定專人於緊急時管制、引導及疏散。</w:t>
      </w:r>
    </w:p>
    <w:p w:rsidR="000D61FE"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（四）活動場所出入動線、緊急疏散路線及救護車進出動線事先告知所有參與活動人員，並於活動場所明顯處所設置大型看板、電視或螢幕宣導及標明之。</w:t>
      </w:r>
    </w:p>
    <w:p w:rsidR="000D61FE" w:rsidRPr="00167B22" w:rsidRDefault="000D61FE" w:rsidP="000D61FE">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五）活動場所收容之人數，應符合容留人數管制、建築物防火避難綜合檢討報告書或性能設計計畫書等相關規定；法令未規定者，應依現場出入口大小、人員出入動線、活動空間、安全空間、緊急疏散路線及避難處所等因素，規劃安全之人數。容留人數管制適用之建議如附件一。</w:t>
      </w:r>
    </w:p>
    <w:p w:rsidR="00867B1D" w:rsidRPr="00167B22" w:rsidRDefault="00867B1D" w:rsidP="00867B1D">
      <w:pPr>
        <w:pStyle w:val="a9"/>
        <w:numPr>
          <w:ilvl w:val="0"/>
          <w:numId w:val="23"/>
        </w:numPr>
        <w:ind w:leftChars="0"/>
        <w:jc w:val="both"/>
        <w:rPr>
          <w:rFonts w:eastAsia="標楷體"/>
          <w:color w:val="000000" w:themeColor="text1"/>
          <w:sz w:val="28"/>
          <w:szCs w:val="28"/>
        </w:rPr>
      </w:pPr>
      <w:r w:rsidRPr="00167B22">
        <w:rPr>
          <w:rFonts w:eastAsia="標楷體"/>
          <w:color w:val="000000" w:themeColor="text1"/>
          <w:sz w:val="28"/>
          <w:szCs w:val="28"/>
        </w:rPr>
        <w:t>依第</w:t>
      </w:r>
      <w:r w:rsidRPr="00167B22">
        <w:rPr>
          <w:rFonts w:eastAsia="標楷體" w:hint="eastAsia"/>
          <w:color w:val="000000" w:themeColor="text1"/>
          <w:sz w:val="28"/>
          <w:szCs w:val="28"/>
        </w:rPr>
        <w:t>五</w:t>
      </w:r>
      <w:r w:rsidRPr="00167B22">
        <w:rPr>
          <w:rFonts w:eastAsia="標楷體"/>
          <w:color w:val="000000" w:themeColor="text1"/>
          <w:sz w:val="28"/>
          <w:szCs w:val="28"/>
        </w:rPr>
        <w:t>點第六款落實醫療救護、滅火、緊急疏散等救援措施，並組織工作人員與演練，應注意下列事項：</w:t>
      </w:r>
    </w:p>
    <w:p w:rsidR="00867B1D" w:rsidRPr="00167B22" w:rsidRDefault="00867B1D" w:rsidP="00867B1D">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（一）針對活動性質及場地特性，事先就活動可能發生之災害或意外事故等原因，</w:t>
      </w:r>
      <w:proofErr w:type="gramStart"/>
      <w:r w:rsidRPr="00167B22">
        <w:rPr>
          <w:rFonts w:ascii="Times New Roman" w:eastAsia="標楷體" w:hAnsi="Times New Roman" w:cs="Times New Roman"/>
          <w:color w:val="000000" w:themeColor="text1"/>
          <w:sz w:val="28"/>
          <w:szCs w:val="28"/>
        </w:rPr>
        <w:t>研</w:t>
      </w:r>
      <w:proofErr w:type="gramEnd"/>
      <w:r w:rsidRPr="00167B22">
        <w:rPr>
          <w:rFonts w:ascii="Times New Roman" w:eastAsia="標楷體" w:hAnsi="Times New Roman" w:cs="Times New Roman"/>
          <w:color w:val="000000" w:themeColor="text1"/>
          <w:sz w:val="28"/>
          <w:szCs w:val="28"/>
        </w:rPr>
        <w:t>訂相關緊急應變計畫，內容如下：</w:t>
      </w:r>
    </w:p>
    <w:p w:rsidR="00867B1D" w:rsidRPr="00167B22" w:rsidRDefault="00867B1D" w:rsidP="00867B1D">
      <w:pPr>
        <w:pStyle w:val="Web"/>
        <w:spacing w:before="0" w:beforeAutospacing="0" w:after="0" w:afterAutospacing="0"/>
        <w:ind w:leftChars="400" w:left="1170" w:hangingChars="75" w:hanging="21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1.</w:t>
      </w:r>
      <w:r w:rsidRPr="00167B22">
        <w:rPr>
          <w:rFonts w:ascii="Times New Roman" w:eastAsia="標楷體" w:hAnsi="Times New Roman" w:cs="Times New Roman"/>
          <w:color w:val="000000" w:themeColor="text1"/>
          <w:sz w:val="28"/>
          <w:szCs w:val="28"/>
        </w:rPr>
        <w:t>工作人員編組：依活動規模，得參考事故現場指揮體系（</w:t>
      </w:r>
      <w:r w:rsidRPr="00167B22">
        <w:rPr>
          <w:rFonts w:ascii="Times New Roman" w:eastAsia="標楷體" w:hAnsi="Times New Roman" w:cs="Times New Roman"/>
          <w:color w:val="000000" w:themeColor="text1"/>
          <w:sz w:val="28"/>
          <w:szCs w:val="28"/>
        </w:rPr>
        <w:t>Incident Command System, ICS</w:t>
      </w:r>
      <w:r w:rsidRPr="00167B22">
        <w:rPr>
          <w:rFonts w:ascii="Times New Roman" w:eastAsia="標楷體" w:hAnsi="Times New Roman" w:cs="Times New Roman"/>
          <w:color w:val="000000" w:themeColor="text1"/>
          <w:sz w:val="28"/>
          <w:szCs w:val="28"/>
        </w:rPr>
        <w:t>）將工作人員編組成指揮、作業、計畫、後勤、財務或行政等小組（各編組之任務內容得參考內政部消防署全球資訊網防救災數位學習網）。</w:t>
      </w:r>
    </w:p>
    <w:p w:rsidR="00867B1D" w:rsidRPr="00167B22" w:rsidRDefault="00867B1D" w:rsidP="00867B1D">
      <w:pPr>
        <w:pStyle w:val="Web"/>
        <w:spacing w:before="0" w:beforeAutospacing="0" w:after="0" w:afterAutospacing="0"/>
        <w:ind w:leftChars="400" w:left="1170" w:hangingChars="75" w:hanging="21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2.</w:t>
      </w:r>
      <w:r w:rsidRPr="00167B22">
        <w:rPr>
          <w:rFonts w:ascii="Times New Roman" w:eastAsia="標楷體" w:hAnsi="Times New Roman" w:cs="Times New Roman"/>
          <w:color w:val="000000" w:themeColor="text1"/>
          <w:sz w:val="28"/>
          <w:szCs w:val="28"/>
        </w:rPr>
        <w:t>活動前實地模擬演練發生火災及其他災害之滅火行動、通報連絡及避難引導等。</w:t>
      </w:r>
    </w:p>
    <w:p w:rsidR="00867B1D" w:rsidRPr="00167B22" w:rsidRDefault="00867B1D" w:rsidP="00867B1D">
      <w:pPr>
        <w:pStyle w:val="Web"/>
        <w:spacing w:before="0" w:beforeAutospacing="0" w:after="0" w:afterAutospacing="0"/>
        <w:ind w:leftChars="400" w:left="1170" w:hangingChars="75" w:hanging="21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3.</w:t>
      </w:r>
      <w:r w:rsidRPr="00167B22">
        <w:rPr>
          <w:rFonts w:ascii="Times New Roman" w:eastAsia="標楷體" w:hAnsi="Times New Roman" w:cs="Times New Roman"/>
          <w:color w:val="000000" w:themeColor="text1"/>
          <w:sz w:val="28"/>
          <w:szCs w:val="28"/>
        </w:rPr>
        <w:t>活動現場之用火及用電監督管理。</w:t>
      </w:r>
    </w:p>
    <w:p w:rsidR="00867B1D" w:rsidRPr="00167B22" w:rsidRDefault="00867B1D" w:rsidP="00867B1D">
      <w:pPr>
        <w:pStyle w:val="Web"/>
        <w:spacing w:before="0" w:beforeAutospacing="0" w:after="0" w:afterAutospacing="0"/>
        <w:ind w:leftChars="400" w:left="1170" w:hangingChars="75" w:hanging="21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4.</w:t>
      </w:r>
      <w:r w:rsidRPr="00167B22">
        <w:rPr>
          <w:rFonts w:ascii="Times New Roman" w:eastAsia="標楷體" w:hAnsi="Times New Roman" w:cs="Times New Roman"/>
          <w:color w:val="000000" w:themeColor="text1"/>
          <w:sz w:val="28"/>
          <w:szCs w:val="28"/>
        </w:rPr>
        <w:t>防止縱火及恐怖活動措施。</w:t>
      </w:r>
    </w:p>
    <w:p w:rsidR="00867B1D" w:rsidRPr="00167B22" w:rsidRDefault="00867B1D" w:rsidP="00867B1D">
      <w:pPr>
        <w:pStyle w:val="Web"/>
        <w:spacing w:before="0" w:beforeAutospacing="0" w:after="0" w:afterAutospacing="0"/>
        <w:ind w:leftChars="400" w:left="1170" w:hangingChars="75" w:hanging="21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5.</w:t>
      </w:r>
      <w:r w:rsidRPr="00167B22">
        <w:rPr>
          <w:rFonts w:ascii="Times New Roman" w:eastAsia="標楷體" w:hAnsi="Times New Roman" w:cs="Times New Roman"/>
          <w:color w:val="000000" w:themeColor="text1"/>
          <w:sz w:val="28"/>
          <w:szCs w:val="28"/>
        </w:rPr>
        <w:t>活動場所之位置圖、疏散（避難）路線圖及平面圖。</w:t>
      </w:r>
    </w:p>
    <w:p w:rsidR="00867B1D" w:rsidRPr="00167B22" w:rsidRDefault="00867B1D" w:rsidP="00867B1D">
      <w:pPr>
        <w:pStyle w:val="Web"/>
        <w:spacing w:before="0" w:beforeAutospacing="0" w:after="0" w:afterAutospacing="0"/>
        <w:ind w:leftChars="400" w:left="1170" w:hangingChars="75" w:hanging="21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6.</w:t>
      </w:r>
      <w:r w:rsidRPr="00167B22">
        <w:rPr>
          <w:rFonts w:ascii="Times New Roman" w:eastAsia="標楷體" w:hAnsi="Times New Roman" w:cs="Times New Roman"/>
          <w:color w:val="000000" w:themeColor="text1"/>
          <w:sz w:val="28"/>
          <w:szCs w:val="28"/>
        </w:rPr>
        <w:t>其他有關安全防護必要之事項。</w:t>
      </w:r>
    </w:p>
    <w:p w:rsidR="00867B1D" w:rsidRPr="00167B22" w:rsidRDefault="00867B1D" w:rsidP="00867B1D">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lastRenderedPageBreak/>
        <w:t>（二）視活動性質及場地特性，選定適當、安全、通風且陰涼處（室內或具遮棚處）設置醫護站，並有清楚標示及指示牌。</w:t>
      </w:r>
    </w:p>
    <w:p w:rsidR="00867B1D" w:rsidRPr="00167B22" w:rsidRDefault="00867B1D" w:rsidP="00867B1D">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（三）應規劃緊急醫療救護事宜。</w:t>
      </w:r>
      <w:r w:rsidRPr="00167B22">
        <w:rPr>
          <w:rFonts w:ascii="Times New Roman" w:eastAsia="標楷體" w:hAnsi="Times New Roman" w:cs="Times New Roman" w:hint="eastAsia"/>
          <w:color w:val="000000" w:themeColor="text1"/>
          <w:sz w:val="28"/>
          <w:szCs w:val="28"/>
        </w:rPr>
        <w:t>並</w:t>
      </w:r>
      <w:r w:rsidRPr="00167B22">
        <w:rPr>
          <w:rFonts w:ascii="Times New Roman" w:eastAsia="標楷體" w:hAnsi="Times New Roman" w:cs="Times New Roman"/>
          <w:color w:val="000000" w:themeColor="text1"/>
          <w:sz w:val="28"/>
          <w:szCs w:val="28"/>
        </w:rPr>
        <w:t>得向轄區衛生主管機關申請救護支援，支援所需經費由主辦者負擔。</w:t>
      </w:r>
    </w:p>
    <w:p w:rsidR="00867B1D" w:rsidRDefault="00867B1D" w:rsidP="00867B1D">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（四）活動現場之救護站應配置救護人員、救護車、救護機動車及自動體外心臟</w:t>
      </w:r>
      <w:proofErr w:type="gramStart"/>
      <w:r w:rsidRPr="00167B22">
        <w:rPr>
          <w:rFonts w:ascii="Times New Roman" w:eastAsia="標楷體" w:hAnsi="Times New Roman" w:cs="Times New Roman"/>
          <w:color w:val="000000" w:themeColor="text1"/>
          <w:sz w:val="28"/>
          <w:szCs w:val="28"/>
        </w:rPr>
        <w:t>去顫器</w:t>
      </w:r>
      <w:proofErr w:type="gramEnd"/>
      <w:r w:rsidRPr="00167B22">
        <w:rPr>
          <w:rFonts w:ascii="Times New Roman" w:eastAsia="標楷體" w:hAnsi="Times New Roman" w:cs="Times New Roman"/>
          <w:color w:val="000000" w:themeColor="text1"/>
          <w:sz w:val="28"/>
          <w:szCs w:val="28"/>
        </w:rPr>
        <w:t>（</w:t>
      </w:r>
      <w:r w:rsidRPr="00167B22">
        <w:rPr>
          <w:rFonts w:ascii="Times New Roman" w:eastAsia="標楷體" w:hAnsi="Times New Roman" w:cs="Times New Roman"/>
          <w:color w:val="000000" w:themeColor="text1"/>
          <w:sz w:val="28"/>
          <w:szCs w:val="28"/>
        </w:rPr>
        <w:t>AED</w:t>
      </w:r>
      <w:r w:rsidRPr="00167B22">
        <w:rPr>
          <w:rFonts w:ascii="Times New Roman" w:eastAsia="標楷體" w:hAnsi="Times New Roman" w:cs="Times New Roman"/>
          <w:color w:val="000000" w:themeColor="text1"/>
          <w:sz w:val="28"/>
          <w:szCs w:val="28"/>
        </w:rPr>
        <w:t>），救護站之配置數量與地點，以事故發生後四分鐘至六分鐘內，救護人員、救護設備得以抵達或投入事故現場處理為原則；如</w:t>
      </w:r>
      <w:r w:rsidRPr="00167B22">
        <w:rPr>
          <w:rFonts w:ascii="Times New Roman" w:eastAsia="標楷體" w:hAnsi="Times New Roman" w:cs="Times New Roman" w:hint="eastAsia"/>
          <w:color w:val="000000" w:themeColor="text1"/>
          <w:sz w:val="28"/>
          <w:szCs w:val="28"/>
        </w:rPr>
        <w:t>有</w:t>
      </w:r>
      <w:r w:rsidRPr="00167B22">
        <w:rPr>
          <w:rFonts w:ascii="Times New Roman" w:eastAsia="標楷體" w:hAnsi="Times New Roman" w:cs="Times New Roman"/>
          <w:color w:val="000000" w:themeColor="text1"/>
          <w:sz w:val="28"/>
          <w:szCs w:val="28"/>
        </w:rPr>
        <w:t>重大傷</w:t>
      </w:r>
      <w:r w:rsidRPr="00167B22">
        <w:rPr>
          <w:rFonts w:ascii="Times New Roman" w:eastAsia="標楷體" w:hAnsi="Times New Roman" w:cs="Times New Roman" w:hint="eastAsia"/>
          <w:color w:val="000000" w:themeColor="text1"/>
          <w:sz w:val="28"/>
          <w:szCs w:val="28"/>
        </w:rPr>
        <w:t>病</w:t>
      </w:r>
      <w:r w:rsidRPr="00167B22">
        <w:rPr>
          <w:rFonts w:ascii="Times New Roman" w:eastAsia="標楷體" w:hAnsi="Times New Roman" w:cs="Times New Roman"/>
          <w:color w:val="000000" w:themeColor="text1"/>
          <w:sz w:val="28"/>
          <w:szCs w:val="28"/>
        </w:rPr>
        <w:t>患者，主辦單位應通知</w:t>
      </w:r>
      <w:r w:rsidRPr="00167B22">
        <w:rPr>
          <w:rFonts w:ascii="Times New Roman" w:eastAsia="標楷體" w:hAnsi="Times New Roman" w:cs="Times New Roman" w:hint="eastAsia"/>
          <w:color w:val="000000" w:themeColor="text1"/>
          <w:sz w:val="28"/>
          <w:szCs w:val="28"/>
        </w:rPr>
        <w:t>當</w:t>
      </w:r>
      <w:r w:rsidRPr="00167B22">
        <w:rPr>
          <w:rFonts w:ascii="Times New Roman" w:eastAsia="標楷體" w:hAnsi="Times New Roman" w:cs="Times New Roman"/>
          <w:color w:val="000000" w:themeColor="text1"/>
          <w:sz w:val="28"/>
          <w:szCs w:val="28"/>
        </w:rPr>
        <w:t>地消防機關之救災救護指揮中心（</w:t>
      </w:r>
      <w:r w:rsidRPr="00167B22">
        <w:rPr>
          <w:rFonts w:ascii="Times New Roman" w:eastAsia="標楷體" w:hAnsi="Times New Roman" w:cs="Times New Roman"/>
          <w:color w:val="000000" w:themeColor="text1"/>
          <w:sz w:val="28"/>
          <w:szCs w:val="28"/>
        </w:rPr>
        <w:t>119</w:t>
      </w:r>
      <w:r w:rsidRPr="00167B22">
        <w:rPr>
          <w:rFonts w:ascii="Times New Roman" w:eastAsia="標楷體" w:hAnsi="Times New Roman" w:cs="Times New Roman"/>
          <w:color w:val="000000" w:themeColor="text1"/>
          <w:sz w:val="28"/>
          <w:szCs w:val="28"/>
        </w:rPr>
        <w:t>）。</w:t>
      </w:r>
    </w:p>
    <w:p w:rsidR="00867B1D" w:rsidRPr="00167B22" w:rsidRDefault="00867B1D" w:rsidP="00867B1D">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（五）活動現場有大量傷病患發生時，主辦者應立即通知當地消防機關之救災救護指揮中心（</w:t>
      </w:r>
      <w:r w:rsidRPr="00167B22">
        <w:rPr>
          <w:rFonts w:ascii="Times New Roman" w:eastAsia="標楷體" w:hAnsi="Times New Roman" w:cs="Times New Roman"/>
          <w:color w:val="000000" w:themeColor="text1"/>
          <w:sz w:val="28"/>
          <w:szCs w:val="28"/>
        </w:rPr>
        <w:t>119</w:t>
      </w:r>
      <w:r w:rsidRPr="00167B22">
        <w:rPr>
          <w:rFonts w:ascii="Times New Roman" w:eastAsia="標楷體" w:hAnsi="Times New Roman" w:cs="Times New Roman"/>
          <w:color w:val="000000" w:themeColor="text1"/>
          <w:sz w:val="28"/>
          <w:szCs w:val="28"/>
        </w:rPr>
        <w:t>），並副知當地衛生主管機關，依大量傷病患救護辦法及作業程序施行緊急救護。</w:t>
      </w:r>
    </w:p>
    <w:p w:rsidR="00867B1D" w:rsidRPr="00167B22" w:rsidRDefault="00867B1D" w:rsidP="00867B1D">
      <w:pPr>
        <w:pStyle w:val="a9"/>
        <w:numPr>
          <w:ilvl w:val="0"/>
          <w:numId w:val="23"/>
        </w:numPr>
        <w:ind w:leftChars="0"/>
        <w:jc w:val="both"/>
        <w:rPr>
          <w:rFonts w:eastAsia="標楷體"/>
          <w:color w:val="000000" w:themeColor="text1"/>
          <w:sz w:val="28"/>
          <w:szCs w:val="28"/>
        </w:rPr>
      </w:pPr>
      <w:r w:rsidRPr="00167B22">
        <w:rPr>
          <w:rFonts w:eastAsia="標楷體"/>
          <w:color w:val="000000" w:themeColor="text1"/>
          <w:sz w:val="28"/>
          <w:szCs w:val="28"/>
        </w:rPr>
        <w:t>第</w:t>
      </w:r>
      <w:r w:rsidRPr="00167B22">
        <w:rPr>
          <w:rFonts w:eastAsia="標楷體" w:hint="eastAsia"/>
          <w:color w:val="000000" w:themeColor="text1"/>
          <w:sz w:val="28"/>
          <w:szCs w:val="28"/>
        </w:rPr>
        <w:t>五</w:t>
      </w:r>
      <w:r w:rsidRPr="00167B22">
        <w:rPr>
          <w:rFonts w:eastAsia="標楷體"/>
          <w:color w:val="000000" w:themeColor="text1"/>
          <w:sz w:val="28"/>
          <w:szCs w:val="28"/>
        </w:rPr>
        <w:t>點第七款所定其他有關安全</w:t>
      </w:r>
      <w:r w:rsidRPr="00167B22">
        <w:rPr>
          <w:rFonts w:eastAsia="標楷體" w:hint="eastAsia"/>
          <w:color w:val="000000" w:themeColor="text1"/>
          <w:sz w:val="28"/>
          <w:szCs w:val="28"/>
        </w:rPr>
        <w:t>工作</w:t>
      </w:r>
      <w:r w:rsidRPr="00167B22">
        <w:rPr>
          <w:rFonts w:eastAsia="標楷體"/>
          <w:color w:val="000000" w:themeColor="text1"/>
          <w:sz w:val="28"/>
          <w:szCs w:val="28"/>
        </w:rPr>
        <w:t>事項如下：</w:t>
      </w:r>
    </w:p>
    <w:p w:rsidR="00867B1D" w:rsidRPr="00167B22" w:rsidRDefault="00867B1D" w:rsidP="00867B1D">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（一）活動主題或內容有多數兒童、年長者、身心障礙者參與時，應強化下列事項：</w:t>
      </w:r>
    </w:p>
    <w:p w:rsidR="00867B1D" w:rsidRPr="00167B22" w:rsidRDefault="00867B1D" w:rsidP="00867B1D">
      <w:pPr>
        <w:pStyle w:val="Web"/>
        <w:spacing w:before="0" w:beforeAutospacing="0" w:after="0" w:afterAutospacing="0"/>
        <w:ind w:leftChars="400" w:left="1170" w:hangingChars="75" w:hanging="21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1.</w:t>
      </w:r>
      <w:r w:rsidRPr="00167B22">
        <w:rPr>
          <w:rFonts w:ascii="Times New Roman" w:eastAsia="標楷體" w:hAnsi="Times New Roman" w:cs="Times New Roman"/>
          <w:color w:val="000000" w:themeColor="text1"/>
          <w:sz w:val="28"/>
          <w:szCs w:val="28"/>
        </w:rPr>
        <w:t>無障礙設施、輔助器具（輪椅、助行器等）、流動廁所、防滑地磚、</w:t>
      </w:r>
      <w:proofErr w:type="gramStart"/>
      <w:r w:rsidRPr="00167B22">
        <w:rPr>
          <w:rFonts w:ascii="Times New Roman" w:eastAsia="標楷體" w:hAnsi="Times New Roman" w:cs="Times New Roman"/>
          <w:color w:val="000000" w:themeColor="text1"/>
          <w:sz w:val="28"/>
          <w:szCs w:val="28"/>
        </w:rPr>
        <w:t>止滑墊</w:t>
      </w:r>
      <w:proofErr w:type="gramEnd"/>
      <w:r w:rsidRPr="00167B22">
        <w:rPr>
          <w:rFonts w:ascii="Times New Roman" w:eastAsia="標楷體" w:hAnsi="Times New Roman" w:cs="Times New Roman"/>
          <w:color w:val="000000" w:themeColor="text1"/>
          <w:sz w:val="28"/>
          <w:szCs w:val="28"/>
        </w:rPr>
        <w:t>、扶手及安全護欄等。</w:t>
      </w:r>
    </w:p>
    <w:p w:rsidR="00867B1D" w:rsidRPr="00167B22" w:rsidRDefault="00867B1D" w:rsidP="00867B1D">
      <w:pPr>
        <w:pStyle w:val="Web"/>
        <w:spacing w:before="0" w:beforeAutospacing="0" w:after="0" w:afterAutospacing="0"/>
        <w:ind w:leftChars="400" w:left="1170" w:hangingChars="75" w:hanging="21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2.</w:t>
      </w:r>
      <w:r w:rsidRPr="00167B22">
        <w:rPr>
          <w:rFonts w:ascii="Times New Roman" w:eastAsia="標楷體" w:hAnsi="Times New Roman" w:cs="Times New Roman"/>
          <w:color w:val="000000" w:themeColor="text1"/>
          <w:sz w:val="28"/>
          <w:szCs w:val="28"/>
        </w:rPr>
        <w:t>遇有緊急事故發生時，應優先對兒童、年長者、身心障礙者等予以疏散。</w:t>
      </w:r>
    </w:p>
    <w:p w:rsidR="00867B1D" w:rsidRPr="00167B22" w:rsidRDefault="00867B1D" w:rsidP="00867B1D">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（二）活動需要之安全管理人力、器材、裝備及相關設施之配置比例，應視場地特性、活動規模、性質及參與活動人數規模與男女比例，做適當及合理之規劃。</w:t>
      </w:r>
    </w:p>
    <w:p w:rsidR="00867B1D" w:rsidRPr="00167B22" w:rsidRDefault="00867B1D" w:rsidP="00867B1D">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（三）活動主辦者應於活動前與轄區災害應變機關相互聯繫並建立緊急通報機制。</w:t>
      </w:r>
    </w:p>
    <w:p w:rsidR="00867B1D" w:rsidRPr="00167B22" w:rsidRDefault="00867B1D" w:rsidP="00867B1D">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（四）活動現場餐飲之提供，應注意飲食衛生並符合食品衛生相關規定。</w:t>
      </w:r>
    </w:p>
    <w:p w:rsidR="00867B1D" w:rsidRPr="00167B22" w:rsidRDefault="00867B1D" w:rsidP="00867B1D">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（五）活動前預知有颱風警報、豪雨特報或不適舉辦之天候，或活動進行時遇天然災害發生時，得參酌天然災害停止</w:t>
      </w:r>
      <w:r w:rsidRPr="00167B22">
        <w:rPr>
          <w:rFonts w:ascii="Times New Roman" w:eastAsia="標楷體" w:hAnsi="Times New Roman" w:cs="Times New Roman" w:hint="eastAsia"/>
          <w:color w:val="000000" w:themeColor="text1"/>
          <w:sz w:val="28"/>
          <w:szCs w:val="28"/>
        </w:rPr>
        <w:t>上班</w:t>
      </w:r>
      <w:r w:rsidRPr="00167B22">
        <w:rPr>
          <w:rFonts w:ascii="Times New Roman" w:eastAsia="標楷體" w:hAnsi="Times New Roman" w:cs="Times New Roman"/>
          <w:color w:val="000000" w:themeColor="text1"/>
          <w:sz w:val="28"/>
          <w:szCs w:val="28"/>
        </w:rPr>
        <w:t>及上課作業</w:t>
      </w:r>
      <w:r w:rsidRPr="00167B22">
        <w:rPr>
          <w:rFonts w:ascii="Times New Roman" w:eastAsia="標楷體" w:hAnsi="Times New Roman" w:cs="Times New Roman" w:hint="eastAsia"/>
          <w:color w:val="000000" w:themeColor="text1"/>
          <w:sz w:val="28"/>
          <w:szCs w:val="28"/>
        </w:rPr>
        <w:t>辦法</w:t>
      </w:r>
      <w:r w:rsidRPr="00167B22">
        <w:rPr>
          <w:rFonts w:ascii="Times New Roman" w:eastAsia="標楷體" w:hAnsi="Times New Roman" w:cs="Times New Roman"/>
          <w:color w:val="000000" w:themeColor="text1"/>
          <w:sz w:val="28"/>
          <w:szCs w:val="28"/>
        </w:rPr>
        <w:t>，視情形順延或取消活動之進行。</w:t>
      </w:r>
    </w:p>
    <w:p w:rsidR="00867B1D" w:rsidRDefault="00867B1D" w:rsidP="00867B1D">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六）針對活動之內容及相關安全管理，應於活動前召集相關工作人員辦理講習，講解活動應注意事項及各種災害、緊急事故或突發狀況之應變及處置措施，並於活動前完成各項勘查、檢查、模擬、實地訓練及演練，以保障參與活動人員之安全。</w:t>
      </w:r>
    </w:p>
    <w:p w:rsidR="00867B1D" w:rsidRPr="00167B22" w:rsidRDefault="00867B1D" w:rsidP="00867B1D">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w:t>
      </w:r>
      <w:r w:rsidRPr="00167B22">
        <w:rPr>
          <w:rFonts w:ascii="Times New Roman" w:eastAsia="標楷體" w:hAnsi="Times New Roman" w:cs="Times New Roman" w:hint="eastAsia"/>
          <w:color w:val="000000" w:themeColor="text1"/>
          <w:sz w:val="28"/>
          <w:szCs w:val="28"/>
        </w:rPr>
        <w:t>七</w:t>
      </w:r>
      <w:r w:rsidRPr="00167B22">
        <w:rPr>
          <w:rFonts w:ascii="Times New Roman" w:eastAsia="標楷體" w:hAnsi="Times New Roman" w:cs="Times New Roman"/>
          <w:color w:val="000000" w:themeColor="text1"/>
          <w:sz w:val="28"/>
          <w:szCs w:val="28"/>
        </w:rPr>
        <w:t>）對參加活動者事前宣導安全訊息並公告周知，如管制飲酒、禁止攜帶危險（爆裂）物品等，必要時於出入口實施安全檢查，強化服務人員之人群管理訓練。</w:t>
      </w:r>
    </w:p>
    <w:p w:rsidR="000D61FE" w:rsidRPr="00867B1D" w:rsidRDefault="00867B1D" w:rsidP="00867B1D">
      <w:pPr>
        <w:pStyle w:val="a9"/>
        <w:numPr>
          <w:ilvl w:val="0"/>
          <w:numId w:val="23"/>
        </w:numPr>
        <w:ind w:leftChars="0"/>
        <w:jc w:val="both"/>
        <w:rPr>
          <w:rFonts w:eastAsia="標楷體"/>
        </w:rPr>
      </w:pPr>
      <w:r w:rsidRPr="00167B22">
        <w:rPr>
          <w:rFonts w:eastAsia="標楷體" w:hint="eastAsia"/>
          <w:color w:val="000000" w:themeColor="text1"/>
          <w:sz w:val="28"/>
          <w:szCs w:val="28"/>
        </w:rPr>
        <w:t>大型群聚活動之</w:t>
      </w:r>
      <w:r w:rsidRPr="00167B22">
        <w:rPr>
          <w:rFonts w:eastAsia="標楷體"/>
          <w:color w:val="000000" w:themeColor="text1"/>
          <w:sz w:val="28"/>
          <w:szCs w:val="28"/>
        </w:rPr>
        <w:t>主辦者應依活動性質及規模，投保公共意外責任險，適足保險金額建議方案如附件二。</w:t>
      </w:r>
    </w:p>
    <w:p w:rsidR="00867B1D" w:rsidRPr="00167B22" w:rsidRDefault="00867B1D" w:rsidP="00867B1D">
      <w:pPr>
        <w:pStyle w:val="a9"/>
        <w:numPr>
          <w:ilvl w:val="0"/>
          <w:numId w:val="23"/>
        </w:numPr>
        <w:ind w:leftChars="0"/>
        <w:jc w:val="both"/>
        <w:rPr>
          <w:rFonts w:eastAsia="標楷體"/>
          <w:color w:val="000000" w:themeColor="text1"/>
          <w:sz w:val="28"/>
          <w:szCs w:val="28"/>
        </w:rPr>
      </w:pPr>
      <w:r w:rsidRPr="00167B22">
        <w:rPr>
          <w:rFonts w:eastAsia="標楷體"/>
          <w:color w:val="000000" w:themeColor="text1"/>
          <w:sz w:val="28"/>
          <w:szCs w:val="28"/>
        </w:rPr>
        <w:t>大型群聚活動之主辦者，應依下列規定向活動所在地之直轄市或縣（市）政府報備或申請許可：</w:t>
      </w:r>
    </w:p>
    <w:p w:rsidR="00867B1D" w:rsidRPr="00167B22" w:rsidRDefault="00867B1D" w:rsidP="00867B1D">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lastRenderedPageBreak/>
        <w:t>（一）預計參加或聚集人數一千人以上，未達三千人者，於活動舉行七日前報備。</w:t>
      </w:r>
    </w:p>
    <w:p w:rsidR="00867B1D" w:rsidRPr="00167B22" w:rsidRDefault="00867B1D" w:rsidP="00867B1D">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（二）預計參加或聚集人數達三千</w:t>
      </w:r>
      <w:r w:rsidR="00BC2E47">
        <w:rPr>
          <w:rFonts w:ascii="Times New Roman" w:eastAsia="標楷體" w:hAnsi="Times New Roman" w:cs="Times New Roman" w:hint="eastAsia"/>
          <w:color w:val="000000" w:themeColor="text1"/>
          <w:sz w:val="28"/>
          <w:szCs w:val="28"/>
        </w:rPr>
        <w:t>人</w:t>
      </w:r>
      <w:r w:rsidRPr="00167B22">
        <w:rPr>
          <w:rFonts w:ascii="Times New Roman" w:eastAsia="標楷體" w:hAnsi="Times New Roman" w:cs="Times New Roman"/>
          <w:color w:val="000000" w:themeColor="text1"/>
          <w:sz w:val="28"/>
          <w:szCs w:val="28"/>
        </w:rPr>
        <w:t>以上者，於活動舉行三十日前申請許可。</w:t>
      </w:r>
    </w:p>
    <w:p w:rsidR="00867B1D" w:rsidRPr="00167B22" w:rsidRDefault="00867B1D" w:rsidP="00867B1D">
      <w:pPr>
        <w:pStyle w:val="Web"/>
        <w:spacing w:before="0" w:beforeAutospacing="0" w:after="0" w:afterAutospacing="0"/>
        <w:ind w:leftChars="200" w:left="48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大型群聚活動</w:t>
      </w:r>
      <w:r w:rsidRPr="00167B22">
        <w:rPr>
          <w:rFonts w:ascii="Times New Roman" w:eastAsia="標楷體" w:hAnsi="Times New Roman" w:cs="Times New Roman" w:hint="eastAsia"/>
          <w:color w:val="000000" w:themeColor="text1"/>
          <w:sz w:val="28"/>
          <w:szCs w:val="28"/>
        </w:rPr>
        <w:t>有二</w:t>
      </w:r>
      <w:r w:rsidRPr="00167B22">
        <w:rPr>
          <w:rFonts w:ascii="Times New Roman" w:eastAsia="標楷體" w:hAnsi="Times New Roman" w:cs="Times New Roman"/>
          <w:color w:val="000000" w:themeColor="text1"/>
          <w:sz w:val="28"/>
          <w:szCs w:val="28"/>
        </w:rPr>
        <w:t>個以上之主辦者，應</w:t>
      </w:r>
      <w:r w:rsidRPr="00167B22">
        <w:rPr>
          <w:rFonts w:ascii="Times New Roman" w:eastAsia="標楷體" w:hAnsi="Times New Roman" w:cs="Times New Roman" w:hint="eastAsia"/>
          <w:color w:val="000000" w:themeColor="text1"/>
          <w:sz w:val="28"/>
          <w:szCs w:val="28"/>
        </w:rPr>
        <w:t>協議指定</w:t>
      </w:r>
      <w:proofErr w:type="gramStart"/>
      <w:r w:rsidRPr="00167B22">
        <w:rPr>
          <w:rFonts w:ascii="Times New Roman" w:eastAsia="標楷體" w:hAnsi="Times New Roman" w:cs="Times New Roman"/>
          <w:color w:val="000000" w:themeColor="text1"/>
          <w:sz w:val="28"/>
          <w:szCs w:val="28"/>
        </w:rPr>
        <w:t>一</w:t>
      </w:r>
      <w:proofErr w:type="gramEnd"/>
      <w:r w:rsidRPr="00167B22">
        <w:rPr>
          <w:rFonts w:ascii="Times New Roman" w:eastAsia="標楷體" w:hAnsi="Times New Roman" w:cs="Times New Roman" w:hint="eastAsia"/>
          <w:color w:val="000000" w:themeColor="text1"/>
          <w:sz w:val="28"/>
          <w:szCs w:val="28"/>
        </w:rPr>
        <w:t>主辦者</w:t>
      </w:r>
      <w:r w:rsidRPr="00167B22">
        <w:rPr>
          <w:rFonts w:ascii="Times New Roman" w:eastAsia="標楷體" w:hAnsi="Times New Roman" w:cs="Times New Roman"/>
          <w:color w:val="000000" w:themeColor="text1"/>
          <w:sz w:val="28"/>
          <w:szCs w:val="28"/>
        </w:rPr>
        <w:t>辦理前項之報備或申請。</w:t>
      </w:r>
    </w:p>
    <w:p w:rsidR="00867B1D" w:rsidRPr="00167B22" w:rsidRDefault="00867B1D" w:rsidP="00867B1D">
      <w:pPr>
        <w:pStyle w:val="Web"/>
        <w:spacing w:before="0" w:beforeAutospacing="0" w:after="0" w:afterAutospacing="0"/>
        <w:ind w:leftChars="200" w:left="48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依第一項第一款規定報備之活動，如有超出直轄市、縣（市）政府應變能力之虞或所附文件</w:t>
      </w:r>
      <w:proofErr w:type="gramStart"/>
      <w:r w:rsidRPr="00167B22">
        <w:rPr>
          <w:rFonts w:ascii="Times New Roman" w:eastAsia="標楷體" w:hAnsi="Times New Roman" w:cs="Times New Roman"/>
          <w:color w:val="000000" w:themeColor="text1"/>
          <w:sz w:val="28"/>
          <w:szCs w:val="28"/>
        </w:rPr>
        <w:t>缺漏致有</w:t>
      </w:r>
      <w:proofErr w:type="gramEnd"/>
      <w:r w:rsidRPr="00167B22">
        <w:rPr>
          <w:rFonts w:ascii="Times New Roman" w:eastAsia="標楷體" w:hAnsi="Times New Roman" w:cs="Times New Roman"/>
          <w:color w:val="000000" w:themeColor="text1"/>
          <w:sz w:val="28"/>
          <w:szCs w:val="28"/>
        </w:rPr>
        <w:t>影響活動安全之虞時，直轄市、縣（市）政府得依下列規定辦理，並於活動舉行四日前，以書面敘明原因通知</w:t>
      </w:r>
      <w:r w:rsidRPr="00167B22">
        <w:rPr>
          <w:rFonts w:ascii="Times New Roman" w:eastAsia="標楷體" w:hAnsi="Times New Roman" w:cs="Times New Roman" w:hint="eastAsia"/>
          <w:color w:val="000000" w:themeColor="text1"/>
          <w:sz w:val="28"/>
          <w:szCs w:val="28"/>
        </w:rPr>
        <w:t>報備之</w:t>
      </w:r>
      <w:r w:rsidRPr="00167B22">
        <w:rPr>
          <w:rFonts w:ascii="Times New Roman" w:eastAsia="標楷體" w:hAnsi="Times New Roman" w:cs="Times New Roman"/>
          <w:color w:val="000000" w:themeColor="text1"/>
          <w:sz w:val="28"/>
          <w:szCs w:val="28"/>
        </w:rPr>
        <w:t>主辦者：</w:t>
      </w:r>
    </w:p>
    <w:p w:rsidR="00867B1D" w:rsidRPr="00167B22" w:rsidRDefault="00867B1D" w:rsidP="00867B1D">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（一）要求比照第一項第二款申請許可，不受該款申請時間之限制。</w:t>
      </w:r>
    </w:p>
    <w:p w:rsidR="00867B1D" w:rsidRPr="00167B22" w:rsidRDefault="00867B1D" w:rsidP="00867B1D">
      <w:pPr>
        <w:pStyle w:val="Web"/>
        <w:spacing w:before="0" w:beforeAutospacing="0" w:after="0" w:afterAutospacing="0"/>
        <w:ind w:leftChars="150" w:left="120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（二）要求調整辦理時間、規模、活動內容，或自行增設應變人力及設備。</w:t>
      </w:r>
    </w:p>
    <w:p w:rsidR="00867B1D" w:rsidRDefault="00867B1D" w:rsidP="00867B1D">
      <w:pPr>
        <w:pStyle w:val="Web"/>
        <w:spacing w:before="0" w:beforeAutospacing="0" w:after="0" w:afterAutospacing="0"/>
        <w:ind w:leftChars="200" w:left="48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臨時性國際活動或其他類似之大型群聚活動，基於促進社會發展、國際交流有實質之助益時，得不受第一項報備或申請許可時間之限制。</w:t>
      </w:r>
    </w:p>
    <w:p w:rsidR="00867B1D" w:rsidRPr="00167B22" w:rsidRDefault="00867B1D" w:rsidP="00867B1D">
      <w:pPr>
        <w:pStyle w:val="Web"/>
        <w:spacing w:before="0" w:beforeAutospacing="0" w:after="0" w:afterAutospacing="0"/>
        <w:ind w:leftChars="200" w:left="48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直轄市、縣（市）政府因審查機制、活動類型、危險程度、地區特性及應變能力等因素，基於公共利益之必要，得另訂管理方式。</w:t>
      </w:r>
    </w:p>
    <w:p w:rsidR="00867B1D" w:rsidRPr="00167B22" w:rsidRDefault="00867B1D" w:rsidP="00867B1D">
      <w:pPr>
        <w:pStyle w:val="a9"/>
        <w:numPr>
          <w:ilvl w:val="0"/>
          <w:numId w:val="23"/>
        </w:numPr>
        <w:ind w:leftChars="0"/>
        <w:jc w:val="both"/>
        <w:rPr>
          <w:rFonts w:eastAsia="標楷體"/>
          <w:color w:val="000000" w:themeColor="text1"/>
          <w:sz w:val="28"/>
          <w:szCs w:val="28"/>
        </w:rPr>
      </w:pPr>
      <w:r w:rsidRPr="00167B22">
        <w:rPr>
          <w:rFonts w:eastAsia="標楷體"/>
          <w:color w:val="000000" w:themeColor="text1"/>
          <w:sz w:val="28"/>
          <w:szCs w:val="28"/>
        </w:rPr>
        <w:t>大型群聚活動之主辦者向直轄市、縣（市）政府報備或申請許可，</w:t>
      </w:r>
      <w:r w:rsidRPr="00167B22">
        <w:rPr>
          <w:rFonts w:eastAsia="標楷體" w:hint="eastAsia"/>
          <w:color w:val="000000" w:themeColor="text1"/>
          <w:sz w:val="28"/>
          <w:szCs w:val="28"/>
        </w:rPr>
        <w:t>應</w:t>
      </w:r>
      <w:r w:rsidRPr="00167B22">
        <w:rPr>
          <w:rFonts w:eastAsia="標楷體"/>
          <w:color w:val="000000" w:themeColor="text1"/>
          <w:sz w:val="28"/>
          <w:szCs w:val="28"/>
        </w:rPr>
        <w:t>檢附下列文件：</w:t>
      </w:r>
    </w:p>
    <w:p w:rsidR="00867B1D" w:rsidRPr="00167B22" w:rsidRDefault="00867B1D" w:rsidP="00867B1D">
      <w:pPr>
        <w:pStyle w:val="Web"/>
        <w:spacing w:before="0" w:beforeAutospacing="0" w:after="0" w:afterAutospacing="0"/>
        <w:ind w:leftChars="300" w:left="156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（一）報備書或申請書（範例如附件三）。</w:t>
      </w:r>
    </w:p>
    <w:p w:rsidR="00867B1D" w:rsidRPr="00167B22" w:rsidRDefault="00867B1D" w:rsidP="00867B1D">
      <w:pPr>
        <w:pStyle w:val="Web"/>
        <w:spacing w:before="0" w:beforeAutospacing="0" w:after="0" w:afterAutospacing="0"/>
        <w:ind w:leftChars="300" w:left="156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（二）主辦者為公司、</w:t>
      </w:r>
      <w:r w:rsidRPr="00167B22">
        <w:rPr>
          <w:rFonts w:ascii="Times New Roman" w:eastAsia="標楷體" w:hAnsi="Times New Roman" w:cs="Times New Roman" w:hint="eastAsia"/>
          <w:color w:val="000000" w:themeColor="text1"/>
          <w:sz w:val="28"/>
          <w:szCs w:val="28"/>
        </w:rPr>
        <w:t>商業</w:t>
      </w:r>
      <w:r w:rsidRPr="00167B22">
        <w:rPr>
          <w:rFonts w:ascii="Times New Roman" w:eastAsia="標楷體" w:hAnsi="Times New Roman" w:cs="Times New Roman"/>
          <w:color w:val="000000" w:themeColor="text1"/>
          <w:sz w:val="28"/>
          <w:szCs w:val="28"/>
        </w:rPr>
        <w:t>、法人或其他團體者，其組織之登記證明文件或許可文件，及負責人身分證明文件</w:t>
      </w:r>
      <w:r w:rsidRPr="00167B22">
        <w:rPr>
          <w:rFonts w:ascii="Times New Roman" w:eastAsia="標楷體" w:hAnsi="Times New Roman" w:cs="Times New Roman" w:hint="eastAsia"/>
          <w:color w:val="000000" w:themeColor="text1"/>
          <w:sz w:val="28"/>
          <w:szCs w:val="28"/>
        </w:rPr>
        <w:t>；為自然人者，其身分證明文件</w:t>
      </w:r>
      <w:r w:rsidRPr="00167B22">
        <w:rPr>
          <w:rFonts w:ascii="Times New Roman" w:eastAsia="標楷體" w:hAnsi="Times New Roman" w:cs="Times New Roman"/>
          <w:color w:val="000000" w:themeColor="text1"/>
          <w:sz w:val="28"/>
          <w:szCs w:val="28"/>
        </w:rPr>
        <w:t>。</w:t>
      </w:r>
    </w:p>
    <w:p w:rsidR="00867B1D" w:rsidRPr="00167B22" w:rsidRDefault="00867B1D" w:rsidP="00867B1D">
      <w:pPr>
        <w:pStyle w:val="Web"/>
        <w:spacing w:before="0" w:beforeAutospacing="0" w:after="0" w:afterAutospacing="0"/>
        <w:ind w:leftChars="300" w:left="1140" w:hangingChars="150" w:hanging="42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w:t>
      </w:r>
      <w:r w:rsidRPr="00167B22">
        <w:rPr>
          <w:rFonts w:ascii="Times New Roman" w:eastAsia="標楷體" w:hAnsi="Times New Roman" w:cs="Times New Roman" w:hint="eastAsia"/>
          <w:color w:val="000000" w:themeColor="text1"/>
          <w:sz w:val="28"/>
          <w:szCs w:val="28"/>
        </w:rPr>
        <w:t>三</w:t>
      </w:r>
      <w:r w:rsidRPr="00167B22">
        <w:rPr>
          <w:rFonts w:ascii="Times New Roman" w:eastAsia="標楷體" w:hAnsi="Times New Roman" w:cs="Times New Roman"/>
          <w:color w:val="000000" w:themeColor="text1"/>
          <w:sz w:val="28"/>
          <w:szCs w:val="28"/>
        </w:rPr>
        <w:t>）活動方案及說明。</w:t>
      </w:r>
    </w:p>
    <w:p w:rsidR="00867B1D" w:rsidRPr="00167B22" w:rsidRDefault="00867B1D" w:rsidP="00867B1D">
      <w:pPr>
        <w:pStyle w:val="Web"/>
        <w:spacing w:before="0" w:beforeAutospacing="0" w:after="0" w:afterAutospacing="0"/>
        <w:ind w:leftChars="300" w:left="1140" w:hangingChars="150" w:hanging="42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w:t>
      </w:r>
      <w:r w:rsidRPr="00167B22">
        <w:rPr>
          <w:rFonts w:ascii="Times New Roman" w:eastAsia="標楷體" w:hAnsi="Times New Roman" w:cs="Times New Roman" w:hint="eastAsia"/>
          <w:color w:val="000000" w:themeColor="text1"/>
          <w:sz w:val="28"/>
          <w:szCs w:val="28"/>
        </w:rPr>
        <w:t>四</w:t>
      </w:r>
      <w:r w:rsidRPr="00167B22">
        <w:rPr>
          <w:rFonts w:ascii="Times New Roman" w:eastAsia="標楷體" w:hAnsi="Times New Roman" w:cs="Times New Roman"/>
          <w:color w:val="000000" w:themeColor="text1"/>
          <w:sz w:val="28"/>
          <w:szCs w:val="28"/>
        </w:rPr>
        <w:t>）活動安全工作計畫。</w:t>
      </w:r>
    </w:p>
    <w:p w:rsidR="00867B1D" w:rsidRPr="00167B22" w:rsidRDefault="00867B1D" w:rsidP="00867B1D">
      <w:pPr>
        <w:pStyle w:val="Web"/>
        <w:spacing w:before="0" w:beforeAutospacing="0" w:after="0" w:afterAutospacing="0"/>
        <w:ind w:leftChars="300" w:left="156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w:t>
      </w:r>
      <w:r w:rsidRPr="00167B22">
        <w:rPr>
          <w:rFonts w:ascii="Times New Roman" w:eastAsia="標楷體" w:hAnsi="Times New Roman" w:cs="Times New Roman" w:hint="eastAsia"/>
          <w:color w:val="000000" w:themeColor="text1"/>
          <w:sz w:val="28"/>
          <w:szCs w:val="28"/>
        </w:rPr>
        <w:t>五</w:t>
      </w:r>
      <w:r w:rsidRPr="00167B22">
        <w:rPr>
          <w:rFonts w:ascii="Times New Roman" w:eastAsia="標楷體" w:hAnsi="Times New Roman" w:cs="Times New Roman"/>
          <w:color w:val="000000" w:themeColor="text1"/>
          <w:sz w:val="28"/>
          <w:szCs w:val="28"/>
        </w:rPr>
        <w:t>）場地同意使用證明。（無必要時，得免附）</w:t>
      </w:r>
    </w:p>
    <w:p w:rsidR="00867B1D" w:rsidRDefault="00867B1D" w:rsidP="00867B1D">
      <w:pPr>
        <w:pStyle w:val="Web"/>
        <w:spacing w:before="0" w:beforeAutospacing="0" w:after="0" w:afterAutospacing="0"/>
        <w:ind w:leftChars="300" w:left="72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主辦者應與直轄市、縣（市）政府負責緊急應變與公共安全機關（含活動與場地之目的事業主管機關、警察、消防、緊急救護、衛生等業務之主管機關）密切聯繫。</w:t>
      </w:r>
    </w:p>
    <w:p w:rsidR="00867B1D" w:rsidRPr="00167B22" w:rsidRDefault="00867B1D" w:rsidP="00867B1D">
      <w:pPr>
        <w:pStyle w:val="Web"/>
        <w:spacing w:before="0" w:beforeAutospacing="0" w:after="0" w:afterAutospacing="0"/>
        <w:ind w:leftChars="300" w:left="72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跨行政區域之大型群聚活動，由活動主辦者向活動出發地之直轄市、縣（市）政府報備或申請許可，並由受理之直轄市、縣（市）政府轉知報備，或邀集活動路徑經過之其他直轄市、縣（市）政府共同審查。各直轄市、縣（市）政府就活動之安全管理有不同規定時，由各該政府共同協商解決之。</w:t>
      </w:r>
    </w:p>
    <w:p w:rsidR="00867B1D" w:rsidRPr="00167B22" w:rsidRDefault="00867B1D" w:rsidP="00867B1D">
      <w:pPr>
        <w:pStyle w:val="a9"/>
        <w:numPr>
          <w:ilvl w:val="0"/>
          <w:numId w:val="23"/>
        </w:numPr>
        <w:ind w:leftChars="0"/>
        <w:jc w:val="both"/>
        <w:rPr>
          <w:rFonts w:eastAsia="標楷體"/>
          <w:color w:val="000000" w:themeColor="text1"/>
          <w:sz w:val="28"/>
          <w:szCs w:val="28"/>
        </w:rPr>
      </w:pPr>
      <w:r w:rsidRPr="00167B22">
        <w:rPr>
          <w:rFonts w:eastAsia="標楷體"/>
          <w:color w:val="000000" w:themeColor="text1"/>
          <w:sz w:val="28"/>
          <w:szCs w:val="28"/>
        </w:rPr>
        <w:t>活動安全工作計畫應包括下列事項：</w:t>
      </w:r>
    </w:p>
    <w:p w:rsidR="00867B1D" w:rsidRPr="00167B22" w:rsidRDefault="00867B1D" w:rsidP="00867B1D">
      <w:pPr>
        <w:pStyle w:val="Web"/>
        <w:spacing w:before="0" w:beforeAutospacing="0" w:after="0" w:afterAutospacing="0"/>
        <w:ind w:leftChars="300" w:left="156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（一）活動時間、地點、內容及組織方式。</w:t>
      </w:r>
    </w:p>
    <w:p w:rsidR="00867B1D" w:rsidRPr="00167B22" w:rsidRDefault="00867B1D" w:rsidP="00867B1D">
      <w:pPr>
        <w:pStyle w:val="Web"/>
        <w:spacing w:before="0" w:beforeAutospacing="0" w:after="0" w:afterAutospacing="0"/>
        <w:ind w:leftChars="300" w:left="156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（二）活動場所地理環境、建築結構與面積（附現場平面圖），可容納人數及活動預計參與或聚集人數。</w:t>
      </w:r>
    </w:p>
    <w:p w:rsidR="00867B1D" w:rsidRPr="00167B22" w:rsidRDefault="00867B1D" w:rsidP="00867B1D">
      <w:pPr>
        <w:pStyle w:val="Web"/>
        <w:spacing w:before="0" w:beforeAutospacing="0" w:after="0" w:afterAutospacing="0"/>
        <w:ind w:leftChars="300" w:left="156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（三）安全工作人員數量、任務分配及識別標誌。</w:t>
      </w:r>
    </w:p>
    <w:p w:rsidR="00867B1D" w:rsidRPr="00167B22" w:rsidRDefault="00867B1D" w:rsidP="00867B1D">
      <w:pPr>
        <w:pStyle w:val="Web"/>
        <w:spacing w:before="0" w:beforeAutospacing="0" w:after="0" w:afterAutospacing="0"/>
        <w:ind w:leftChars="300" w:left="156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（四）活動場所建築安全、消防安全措施。</w:t>
      </w:r>
    </w:p>
    <w:p w:rsidR="00867B1D" w:rsidRPr="00167B22" w:rsidRDefault="00867B1D" w:rsidP="00867B1D">
      <w:pPr>
        <w:pStyle w:val="Web"/>
        <w:spacing w:before="0" w:beforeAutospacing="0" w:after="0" w:afterAutospacing="0"/>
        <w:ind w:leftChars="300" w:left="156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（五）臨時搭建設施、建築（構造）物之設計、施工及安全措施。</w:t>
      </w:r>
    </w:p>
    <w:p w:rsidR="00867B1D" w:rsidRPr="00167B22" w:rsidRDefault="00867B1D" w:rsidP="00867B1D">
      <w:pPr>
        <w:pStyle w:val="Web"/>
        <w:spacing w:before="0" w:beforeAutospacing="0" w:after="0" w:afterAutospacing="0"/>
        <w:ind w:leftChars="300" w:left="156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（六）出入與救護動線、救護站、緊急疏散通道、廣播、照明</w:t>
      </w:r>
      <w:r w:rsidRPr="00167B22">
        <w:rPr>
          <w:rFonts w:ascii="Times New Roman" w:eastAsia="標楷體" w:hAnsi="Times New Roman" w:cs="Times New Roman"/>
          <w:color w:val="000000" w:themeColor="text1"/>
          <w:sz w:val="28"/>
          <w:szCs w:val="28"/>
        </w:rPr>
        <w:t>(</w:t>
      </w:r>
      <w:r w:rsidRPr="00167B22">
        <w:rPr>
          <w:rFonts w:ascii="Times New Roman" w:eastAsia="標楷體" w:hAnsi="Times New Roman" w:cs="Times New Roman"/>
          <w:color w:val="000000" w:themeColor="text1"/>
          <w:sz w:val="28"/>
          <w:szCs w:val="28"/>
        </w:rPr>
        <w:t>夜間</w:t>
      </w:r>
      <w:r w:rsidRPr="00167B22">
        <w:rPr>
          <w:rFonts w:ascii="Times New Roman" w:eastAsia="標楷體" w:hAnsi="Times New Roman" w:cs="Times New Roman"/>
          <w:color w:val="000000" w:themeColor="text1"/>
          <w:sz w:val="28"/>
          <w:szCs w:val="28"/>
        </w:rPr>
        <w:t>)</w:t>
      </w:r>
      <w:r w:rsidRPr="00167B22">
        <w:rPr>
          <w:rFonts w:ascii="Times New Roman" w:eastAsia="標楷體" w:hAnsi="Times New Roman" w:cs="Times New Roman"/>
          <w:color w:val="000000" w:themeColor="text1"/>
          <w:sz w:val="28"/>
          <w:szCs w:val="28"/>
        </w:rPr>
        <w:t>、滅火、無障礙設施等設施、設備設置情況和標誌。</w:t>
      </w:r>
    </w:p>
    <w:p w:rsidR="00867B1D" w:rsidRPr="00167B22" w:rsidRDefault="00867B1D" w:rsidP="00867B1D">
      <w:pPr>
        <w:pStyle w:val="Web"/>
        <w:spacing w:before="0" w:beforeAutospacing="0" w:after="0" w:afterAutospacing="0"/>
        <w:ind w:leftChars="300" w:left="1140" w:hangingChars="150" w:hanging="42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（七）車輛停放、疏導措施。</w:t>
      </w:r>
    </w:p>
    <w:p w:rsidR="00867B1D" w:rsidRPr="00167B22" w:rsidRDefault="00867B1D" w:rsidP="00867B1D">
      <w:pPr>
        <w:pStyle w:val="Web"/>
        <w:spacing w:before="0" w:beforeAutospacing="0" w:after="0" w:afterAutospacing="0"/>
        <w:ind w:leftChars="300" w:left="156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lastRenderedPageBreak/>
        <w:t>（八）現場秩序維護、人員疏導措施。</w:t>
      </w:r>
    </w:p>
    <w:p w:rsidR="00867B1D" w:rsidRDefault="00867B1D" w:rsidP="00867B1D">
      <w:pPr>
        <w:pStyle w:val="Web"/>
        <w:spacing w:before="0" w:beforeAutospacing="0" w:after="0" w:afterAutospacing="0"/>
        <w:ind w:leftChars="300" w:left="1140" w:hangingChars="150" w:hanging="42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（九）緊急應變計畫。</w:t>
      </w:r>
    </w:p>
    <w:p w:rsidR="00867B1D" w:rsidRPr="00167B22" w:rsidRDefault="00867B1D" w:rsidP="00867B1D">
      <w:pPr>
        <w:pStyle w:val="Web"/>
        <w:spacing w:before="0" w:beforeAutospacing="0" w:after="0" w:afterAutospacing="0"/>
        <w:ind w:leftChars="300" w:left="1140" w:hangingChars="150" w:hanging="42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（十）其他有關安全管理工作事項。</w:t>
      </w:r>
    </w:p>
    <w:p w:rsidR="00867B1D" w:rsidRPr="00867B1D" w:rsidRDefault="00867B1D" w:rsidP="00867B1D">
      <w:pPr>
        <w:pStyle w:val="a9"/>
        <w:numPr>
          <w:ilvl w:val="0"/>
          <w:numId w:val="23"/>
        </w:numPr>
        <w:ind w:leftChars="0"/>
        <w:jc w:val="both"/>
        <w:rPr>
          <w:rFonts w:eastAsia="標楷體"/>
        </w:rPr>
      </w:pPr>
      <w:r w:rsidRPr="00167B22">
        <w:rPr>
          <w:rFonts w:eastAsia="標楷體"/>
          <w:color w:val="000000" w:themeColor="text1"/>
          <w:sz w:val="28"/>
          <w:szCs w:val="28"/>
        </w:rPr>
        <w:t>經報備或許可之活動，主辦者依活動性質</w:t>
      </w:r>
      <w:r w:rsidRPr="00167B22">
        <w:rPr>
          <w:rFonts w:eastAsia="標楷體" w:hint="eastAsia"/>
          <w:color w:val="000000" w:themeColor="text1"/>
          <w:sz w:val="28"/>
          <w:szCs w:val="28"/>
        </w:rPr>
        <w:t>須依規定另行申請許可者</w:t>
      </w:r>
      <w:r w:rsidRPr="00167B22">
        <w:rPr>
          <w:rFonts w:eastAsia="標楷體"/>
          <w:color w:val="000000" w:themeColor="text1"/>
          <w:sz w:val="28"/>
          <w:szCs w:val="28"/>
        </w:rPr>
        <w:t>，例如道路使用許可、臨時建築（構造）物許可、</w:t>
      </w:r>
      <w:r w:rsidRPr="00167B22">
        <w:rPr>
          <w:rFonts w:eastAsia="標楷體" w:hint="eastAsia"/>
          <w:color w:val="000000" w:themeColor="text1"/>
          <w:sz w:val="28"/>
          <w:szCs w:val="28"/>
        </w:rPr>
        <w:t>施放</w:t>
      </w:r>
      <w:r w:rsidRPr="00167B22">
        <w:rPr>
          <w:rFonts w:eastAsia="標楷體"/>
          <w:color w:val="000000" w:themeColor="text1"/>
          <w:sz w:val="28"/>
          <w:szCs w:val="28"/>
        </w:rPr>
        <w:t>爆竹</w:t>
      </w:r>
      <w:r w:rsidRPr="00167B22">
        <w:rPr>
          <w:rFonts w:eastAsia="標楷體" w:hint="eastAsia"/>
          <w:color w:val="000000" w:themeColor="text1"/>
          <w:sz w:val="28"/>
          <w:szCs w:val="28"/>
        </w:rPr>
        <w:t>煙火</w:t>
      </w:r>
      <w:r w:rsidRPr="00167B22">
        <w:rPr>
          <w:rFonts w:eastAsia="標楷體"/>
          <w:color w:val="000000" w:themeColor="text1"/>
          <w:sz w:val="28"/>
          <w:szCs w:val="28"/>
        </w:rPr>
        <w:t>許可、明火表演許可等，</w:t>
      </w:r>
      <w:r w:rsidRPr="00167B22">
        <w:rPr>
          <w:rFonts w:eastAsia="標楷體" w:hint="eastAsia"/>
          <w:color w:val="000000" w:themeColor="text1"/>
          <w:sz w:val="28"/>
          <w:szCs w:val="28"/>
        </w:rPr>
        <w:t>應依各該規定辦理</w:t>
      </w:r>
      <w:r w:rsidRPr="00167B22">
        <w:rPr>
          <w:rFonts w:eastAsia="標楷體"/>
          <w:color w:val="000000" w:themeColor="text1"/>
          <w:sz w:val="28"/>
          <w:szCs w:val="28"/>
        </w:rPr>
        <w:t>。</w:t>
      </w:r>
    </w:p>
    <w:p w:rsidR="00867B1D" w:rsidRPr="00867B1D" w:rsidRDefault="00867B1D" w:rsidP="00867B1D">
      <w:pPr>
        <w:pStyle w:val="a9"/>
        <w:numPr>
          <w:ilvl w:val="0"/>
          <w:numId w:val="23"/>
        </w:numPr>
        <w:ind w:leftChars="0"/>
        <w:jc w:val="both"/>
        <w:rPr>
          <w:rFonts w:eastAsia="標楷體"/>
        </w:rPr>
      </w:pPr>
      <w:r w:rsidRPr="00167B22">
        <w:rPr>
          <w:rFonts w:eastAsia="標楷體"/>
          <w:color w:val="000000" w:themeColor="text1"/>
          <w:sz w:val="28"/>
          <w:szCs w:val="28"/>
        </w:rPr>
        <w:t>直轄市、縣（市）政府為審查大型群聚活動之申請，或確保活動安全，得於大型群聚活動舉辦前或活動進行中，對活動場所、設施及其安全管理進行現場查驗，主辦者不得規避、妨礙或拒絕。</w:t>
      </w:r>
    </w:p>
    <w:p w:rsidR="00867B1D" w:rsidRPr="00167B22" w:rsidRDefault="00867B1D" w:rsidP="00867B1D">
      <w:pPr>
        <w:pStyle w:val="Web"/>
        <w:spacing w:before="0" w:beforeAutospacing="0" w:after="0" w:afterAutospacing="0"/>
        <w:ind w:left="560" w:hangingChars="200" w:hanging="560"/>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 xml:space="preserve">    </w:t>
      </w:r>
      <w:r w:rsidRPr="00167B22">
        <w:rPr>
          <w:rFonts w:ascii="Times New Roman" w:eastAsia="標楷體" w:hAnsi="Times New Roman" w:cs="Times New Roman"/>
          <w:color w:val="000000" w:themeColor="text1"/>
          <w:sz w:val="28"/>
          <w:szCs w:val="28"/>
        </w:rPr>
        <w:t>政府相關機關應主動橫向聯繫與監督，並依各主管法規辦理有關安全工作。</w:t>
      </w:r>
    </w:p>
    <w:p w:rsidR="00867B1D" w:rsidRPr="00167B22" w:rsidRDefault="00867B1D" w:rsidP="00867B1D">
      <w:pPr>
        <w:pStyle w:val="a9"/>
        <w:numPr>
          <w:ilvl w:val="0"/>
          <w:numId w:val="23"/>
        </w:numPr>
        <w:ind w:leftChars="0"/>
        <w:jc w:val="both"/>
        <w:rPr>
          <w:rFonts w:eastAsia="標楷體"/>
          <w:color w:val="000000" w:themeColor="text1"/>
          <w:sz w:val="28"/>
          <w:szCs w:val="28"/>
        </w:rPr>
      </w:pPr>
      <w:r w:rsidRPr="00167B22">
        <w:rPr>
          <w:rFonts w:eastAsia="標楷體"/>
          <w:color w:val="000000" w:themeColor="text1"/>
          <w:sz w:val="28"/>
          <w:szCs w:val="28"/>
        </w:rPr>
        <w:t>有下列情形之</w:t>
      </w:r>
      <w:proofErr w:type="gramStart"/>
      <w:r w:rsidRPr="00167B22">
        <w:rPr>
          <w:rFonts w:eastAsia="標楷體"/>
          <w:color w:val="000000" w:themeColor="text1"/>
          <w:sz w:val="28"/>
          <w:szCs w:val="28"/>
        </w:rPr>
        <w:t>一</w:t>
      </w:r>
      <w:proofErr w:type="gramEnd"/>
      <w:r w:rsidRPr="00167B22">
        <w:rPr>
          <w:rFonts w:eastAsia="標楷體"/>
          <w:color w:val="000000" w:themeColor="text1"/>
          <w:sz w:val="28"/>
          <w:szCs w:val="28"/>
        </w:rPr>
        <w:t>者，直轄市、縣（市）政府得不予許可：</w:t>
      </w:r>
    </w:p>
    <w:p w:rsidR="00867B1D" w:rsidRPr="00167B22" w:rsidRDefault="00867B1D" w:rsidP="00867B1D">
      <w:pPr>
        <w:pStyle w:val="Web"/>
        <w:spacing w:before="0" w:beforeAutospacing="0" w:after="0" w:afterAutospacing="0"/>
        <w:ind w:leftChars="300" w:left="1140" w:hangingChars="150" w:hanging="42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（一）違反法</w:t>
      </w:r>
      <w:r w:rsidRPr="00167B22">
        <w:rPr>
          <w:rFonts w:ascii="Times New Roman" w:eastAsia="標楷體" w:hAnsi="Times New Roman" w:cs="Times New Roman" w:hint="eastAsia"/>
          <w:color w:val="000000" w:themeColor="text1"/>
          <w:sz w:val="28"/>
          <w:szCs w:val="28"/>
        </w:rPr>
        <w:t>規</w:t>
      </w:r>
      <w:r w:rsidRPr="00167B22">
        <w:rPr>
          <w:rFonts w:ascii="Times New Roman" w:eastAsia="標楷體" w:hAnsi="Times New Roman" w:cs="Times New Roman"/>
          <w:color w:val="000000" w:themeColor="text1"/>
          <w:sz w:val="28"/>
          <w:szCs w:val="28"/>
        </w:rPr>
        <w:t>規定者。</w:t>
      </w:r>
    </w:p>
    <w:p w:rsidR="00867B1D" w:rsidRDefault="00867B1D" w:rsidP="00867B1D">
      <w:pPr>
        <w:pStyle w:val="Web"/>
        <w:spacing w:before="0" w:beforeAutospacing="0" w:after="0" w:afterAutospacing="0"/>
        <w:ind w:leftChars="300" w:left="156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（二）有明顯事實足認為活動有危害社會秩序或公共利益之虞者。</w:t>
      </w:r>
    </w:p>
    <w:p w:rsidR="00867B1D" w:rsidRPr="00167B22" w:rsidRDefault="00867B1D" w:rsidP="00867B1D">
      <w:pPr>
        <w:pStyle w:val="Web"/>
        <w:spacing w:before="0" w:beforeAutospacing="0" w:after="0" w:afterAutospacing="0"/>
        <w:ind w:leftChars="300" w:left="156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（三）不符合第十</w:t>
      </w:r>
      <w:r w:rsidRPr="00167B22">
        <w:rPr>
          <w:rFonts w:ascii="Times New Roman" w:eastAsia="標楷體" w:hAnsi="Times New Roman" w:cs="Times New Roman" w:hint="eastAsia"/>
          <w:color w:val="000000" w:themeColor="text1"/>
          <w:sz w:val="28"/>
          <w:szCs w:val="28"/>
        </w:rPr>
        <w:t>二</w:t>
      </w:r>
      <w:r w:rsidRPr="00167B22">
        <w:rPr>
          <w:rFonts w:ascii="Times New Roman" w:eastAsia="標楷體" w:hAnsi="Times New Roman" w:cs="Times New Roman"/>
          <w:color w:val="000000" w:themeColor="text1"/>
          <w:sz w:val="28"/>
          <w:szCs w:val="28"/>
        </w:rPr>
        <w:t>點第一項規定，經通知限期補正，屆期未補正或補正未完全者。</w:t>
      </w:r>
    </w:p>
    <w:p w:rsidR="00867B1D" w:rsidRPr="00167B22" w:rsidRDefault="00867B1D" w:rsidP="00867B1D">
      <w:pPr>
        <w:pStyle w:val="a9"/>
        <w:numPr>
          <w:ilvl w:val="0"/>
          <w:numId w:val="23"/>
        </w:numPr>
        <w:ind w:leftChars="0"/>
        <w:jc w:val="both"/>
        <w:rPr>
          <w:rFonts w:eastAsia="標楷體"/>
          <w:color w:val="000000" w:themeColor="text1"/>
          <w:sz w:val="28"/>
          <w:szCs w:val="28"/>
        </w:rPr>
      </w:pPr>
      <w:r w:rsidRPr="00867B1D">
        <w:rPr>
          <w:rFonts w:eastAsia="標楷體"/>
          <w:color w:val="000000" w:themeColor="text1"/>
          <w:sz w:val="28"/>
          <w:szCs w:val="28"/>
        </w:rPr>
        <w:t>經報備或許可之大型群聚活動，主辦者不得擅自變更活動之時間、地點、內容</w:t>
      </w:r>
      <w:r w:rsidRPr="00167B22">
        <w:rPr>
          <w:rFonts w:eastAsia="標楷體"/>
          <w:color w:val="000000" w:themeColor="text1"/>
          <w:sz w:val="28"/>
          <w:szCs w:val="28"/>
        </w:rPr>
        <w:t>或擴大舉辦規模。</w:t>
      </w:r>
    </w:p>
    <w:p w:rsidR="00867B1D" w:rsidRDefault="00867B1D" w:rsidP="00867B1D">
      <w:pPr>
        <w:pStyle w:val="Web"/>
        <w:spacing w:before="0" w:beforeAutospacing="0" w:after="0" w:afterAutospacing="0"/>
        <w:ind w:leftChars="300" w:left="72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主辦者變更大型群聚活動舉辦時間，報備者，應於原舉辦日期三日前；許可者，應於原舉辦日期七日前，向直轄市、縣（市）政府申請變更，經同意方可變更。但因天候等不可抗力因素致無法如期舉辦者，不受上開申請期限之限制。</w:t>
      </w:r>
    </w:p>
    <w:p w:rsidR="00867B1D" w:rsidRPr="00167B22" w:rsidRDefault="00867B1D" w:rsidP="00867B1D">
      <w:pPr>
        <w:pStyle w:val="Web"/>
        <w:spacing w:before="0" w:beforeAutospacing="0" w:after="0" w:afterAutospacing="0"/>
        <w:ind w:leftChars="300" w:left="72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主辦者變更大型群聚活動之地點、內容或擴大聚辦規模者，應依本要點重新報備或申請許可。</w:t>
      </w:r>
    </w:p>
    <w:p w:rsidR="00867B1D" w:rsidRPr="00867B1D" w:rsidRDefault="00867B1D" w:rsidP="00867B1D">
      <w:pPr>
        <w:pStyle w:val="a9"/>
        <w:numPr>
          <w:ilvl w:val="0"/>
          <w:numId w:val="23"/>
        </w:numPr>
        <w:ind w:leftChars="0"/>
        <w:jc w:val="both"/>
        <w:rPr>
          <w:rFonts w:eastAsia="標楷體"/>
        </w:rPr>
      </w:pPr>
      <w:r w:rsidRPr="00167B22">
        <w:rPr>
          <w:rFonts w:eastAsia="標楷體"/>
          <w:color w:val="000000" w:themeColor="text1"/>
          <w:sz w:val="28"/>
          <w:szCs w:val="28"/>
        </w:rPr>
        <w:t>變更、取消已向社會公布之大型群聚活動時，主辦者得透過報紙、電視、廣播、網路等方式予以公告，並</w:t>
      </w:r>
      <w:r w:rsidRPr="00167B22">
        <w:rPr>
          <w:rFonts w:eastAsia="標楷體" w:hint="eastAsia"/>
          <w:color w:val="000000" w:themeColor="text1"/>
          <w:sz w:val="28"/>
          <w:szCs w:val="28"/>
        </w:rPr>
        <w:t>處理</w:t>
      </w:r>
      <w:r w:rsidRPr="00167B22">
        <w:rPr>
          <w:rFonts w:eastAsia="標楷體"/>
          <w:color w:val="000000" w:themeColor="text1"/>
          <w:sz w:val="28"/>
          <w:szCs w:val="28"/>
        </w:rPr>
        <w:t>善後工作。</w:t>
      </w:r>
    </w:p>
    <w:p w:rsidR="00867B1D" w:rsidRPr="00867B1D" w:rsidRDefault="00867B1D" w:rsidP="00867B1D">
      <w:pPr>
        <w:pStyle w:val="a9"/>
        <w:numPr>
          <w:ilvl w:val="0"/>
          <w:numId w:val="23"/>
        </w:numPr>
        <w:ind w:leftChars="0"/>
        <w:jc w:val="both"/>
        <w:rPr>
          <w:rFonts w:eastAsia="標楷體"/>
        </w:rPr>
      </w:pPr>
      <w:r w:rsidRPr="00167B22">
        <w:rPr>
          <w:rFonts w:eastAsia="標楷體"/>
          <w:color w:val="000000" w:themeColor="text1"/>
          <w:sz w:val="28"/>
          <w:szCs w:val="28"/>
        </w:rPr>
        <w:t>主辦者不得將已報備或許可之大型群聚活動轉讓他人主辦或承辦，違反者，直轄市、縣（市）政府得命其停止辦理及廢止許可。</w:t>
      </w:r>
    </w:p>
    <w:p w:rsidR="00867B1D" w:rsidRPr="00167B22" w:rsidRDefault="00867B1D" w:rsidP="00867B1D">
      <w:pPr>
        <w:pStyle w:val="a9"/>
        <w:numPr>
          <w:ilvl w:val="0"/>
          <w:numId w:val="23"/>
        </w:numPr>
        <w:ind w:leftChars="0"/>
        <w:jc w:val="both"/>
        <w:rPr>
          <w:rFonts w:eastAsia="標楷體"/>
          <w:color w:val="000000" w:themeColor="text1"/>
          <w:sz w:val="28"/>
          <w:szCs w:val="28"/>
        </w:rPr>
      </w:pPr>
      <w:r w:rsidRPr="00167B22">
        <w:rPr>
          <w:rFonts w:eastAsia="標楷體"/>
          <w:color w:val="000000" w:themeColor="text1"/>
          <w:sz w:val="28"/>
          <w:szCs w:val="28"/>
        </w:rPr>
        <w:t>大型群聚活動現場工作人員應遵守下列規定：</w:t>
      </w:r>
    </w:p>
    <w:p w:rsidR="00867B1D" w:rsidRPr="00167B22" w:rsidRDefault="00867B1D" w:rsidP="00867B1D">
      <w:pPr>
        <w:pStyle w:val="Web"/>
        <w:spacing w:before="0" w:beforeAutospacing="0" w:after="0" w:afterAutospacing="0"/>
        <w:ind w:leftChars="300" w:left="156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（一）掌握安全工作計畫及緊急應變之全部內容。</w:t>
      </w:r>
    </w:p>
    <w:p w:rsidR="00867B1D" w:rsidRPr="00167B22" w:rsidRDefault="00867B1D" w:rsidP="00867B1D">
      <w:pPr>
        <w:pStyle w:val="Web"/>
        <w:spacing w:before="0" w:beforeAutospacing="0" w:after="0" w:afterAutospacing="0"/>
        <w:ind w:leftChars="300" w:left="1140" w:hangingChars="150" w:hanging="42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（二）熟練使用廣播及通訊設備。</w:t>
      </w:r>
    </w:p>
    <w:p w:rsidR="00867B1D" w:rsidRDefault="00867B1D" w:rsidP="00867B1D">
      <w:pPr>
        <w:pStyle w:val="Web"/>
        <w:spacing w:before="0" w:beforeAutospacing="0" w:after="0" w:afterAutospacing="0"/>
        <w:ind w:leftChars="300" w:left="156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（三）熟練使用消防安全設備，熟知出入、疏散動線、安全出口及疏散通道位置，掌握各工作位置緊急應變之分工與措施。</w:t>
      </w:r>
    </w:p>
    <w:p w:rsidR="00867B1D" w:rsidRPr="00167B22" w:rsidRDefault="00867B1D" w:rsidP="00867B1D">
      <w:pPr>
        <w:pStyle w:val="Web"/>
        <w:spacing w:before="0" w:beforeAutospacing="0" w:after="0" w:afterAutospacing="0"/>
        <w:ind w:leftChars="300" w:left="1560" w:hangingChars="300" w:hanging="840"/>
        <w:jc w:val="both"/>
        <w:rPr>
          <w:rFonts w:ascii="Times New Roman" w:eastAsia="標楷體" w:hAnsi="Times New Roman" w:cs="Times New Roman"/>
          <w:color w:val="000000" w:themeColor="text1"/>
          <w:sz w:val="28"/>
          <w:szCs w:val="28"/>
        </w:rPr>
      </w:pPr>
      <w:r w:rsidRPr="00167B22">
        <w:rPr>
          <w:rFonts w:ascii="Times New Roman" w:eastAsia="標楷體" w:hAnsi="Times New Roman" w:cs="Times New Roman"/>
          <w:color w:val="000000" w:themeColor="text1"/>
          <w:sz w:val="28"/>
          <w:szCs w:val="28"/>
        </w:rPr>
        <w:t>（四）掌握及運用其他安全工作措施。</w:t>
      </w:r>
    </w:p>
    <w:p w:rsidR="00867B1D" w:rsidRDefault="00867B1D" w:rsidP="00867B1D">
      <w:pPr>
        <w:pStyle w:val="a9"/>
        <w:numPr>
          <w:ilvl w:val="0"/>
          <w:numId w:val="23"/>
        </w:numPr>
        <w:tabs>
          <w:tab w:val="left" w:pos="1246"/>
        </w:tabs>
        <w:ind w:leftChars="0"/>
        <w:jc w:val="both"/>
        <w:rPr>
          <w:rFonts w:eastAsia="標楷體"/>
          <w:color w:val="000000" w:themeColor="text1"/>
          <w:sz w:val="28"/>
          <w:szCs w:val="28"/>
        </w:rPr>
      </w:pPr>
      <w:r w:rsidRPr="00167B22">
        <w:rPr>
          <w:rFonts w:eastAsia="標楷體"/>
          <w:color w:val="000000" w:themeColor="text1"/>
          <w:sz w:val="28"/>
          <w:szCs w:val="28"/>
        </w:rPr>
        <w:t>各級政府機關、公營事業機構團體及公私立各級學校辦理之大型群聚活動，不須</w:t>
      </w:r>
      <w:r w:rsidRPr="00167B22">
        <w:rPr>
          <w:rFonts w:eastAsia="標楷體" w:hint="eastAsia"/>
          <w:color w:val="000000" w:themeColor="text1"/>
          <w:sz w:val="28"/>
          <w:szCs w:val="28"/>
        </w:rPr>
        <w:t>依第十一點</w:t>
      </w:r>
      <w:r w:rsidRPr="00167B22">
        <w:rPr>
          <w:rFonts w:eastAsia="標楷體"/>
          <w:color w:val="000000" w:themeColor="text1"/>
          <w:sz w:val="28"/>
          <w:szCs w:val="28"/>
        </w:rPr>
        <w:t>規定辦理報備及申請許可。但應依本要點相關規定，由主辦機關</w:t>
      </w:r>
      <w:r w:rsidRPr="00167B22">
        <w:rPr>
          <w:rFonts w:hint="eastAsia"/>
          <w:color w:val="000000" w:themeColor="text1"/>
          <w:sz w:val="28"/>
          <w:szCs w:val="28"/>
        </w:rPr>
        <w:t>（</w:t>
      </w:r>
      <w:r w:rsidRPr="00167B22">
        <w:rPr>
          <w:rFonts w:eastAsia="標楷體"/>
          <w:color w:val="000000" w:themeColor="text1"/>
          <w:sz w:val="28"/>
          <w:szCs w:val="28"/>
        </w:rPr>
        <w:t>構</w:t>
      </w:r>
      <w:r w:rsidRPr="00167B22">
        <w:rPr>
          <w:rFonts w:hint="eastAsia"/>
          <w:color w:val="000000" w:themeColor="text1"/>
          <w:sz w:val="28"/>
          <w:szCs w:val="28"/>
        </w:rPr>
        <w:t>）</w:t>
      </w:r>
      <w:r w:rsidRPr="00167B22">
        <w:rPr>
          <w:rFonts w:eastAsia="標楷體"/>
          <w:color w:val="000000" w:themeColor="text1"/>
          <w:sz w:val="28"/>
          <w:szCs w:val="28"/>
        </w:rPr>
        <w:t>、學校負責活動安全，並會同相關機關執行相關安全事項。</w:t>
      </w:r>
    </w:p>
    <w:p w:rsidR="00867B1D" w:rsidRPr="00167B22" w:rsidRDefault="00867B1D" w:rsidP="00867B1D">
      <w:pPr>
        <w:pStyle w:val="a9"/>
        <w:tabs>
          <w:tab w:val="left" w:pos="1246"/>
        </w:tabs>
        <w:ind w:leftChars="0" w:left="570"/>
        <w:jc w:val="both"/>
        <w:rPr>
          <w:rFonts w:eastAsia="標楷體"/>
          <w:color w:val="000000" w:themeColor="text1"/>
          <w:sz w:val="28"/>
          <w:szCs w:val="28"/>
        </w:rPr>
      </w:pPr>
      <w:r w:rsidRPr="00167B22">
        <w:rPr>
          <w:rFonts w:eastAsia="標楷體"/>
          <w:color w:val="000000" w:themeColor="text1"/>
          <w:sz w:val="28"/>
          <w:szCs w:val="28"/>
        </w:rPr>
        <w:t>公營事業機構團體及公私立各級學校之上級機關，應會同相關機關訂定督導考核之機制，確保活動之安全。</w:t>
      </w:r>
    </w:p>
    <w:p w:rsidR="000D61FE" w:rsidRPr="000D61FE" w:rsidRDefault="000D61FE" w:rsidP="000D61FE">
      <w:pPr>
        <w:pStyle w:val="a9"/>
        <w:ind w:leftChars="0" w:left="570"/>
        <w:jc w:val="both"/>
        <w:rPr>
          <w:rFonts w:eastAsia="標楷體"/>
        </w:rPr>
      </w:pPr>
    </w:p>
    <w:p w:rsidR="00F3674A" w:rsidRPr="00B965D4" w:rsidRDefault="00F3674A" w:rsidP="00943758">
      <w:pPr>
        <w:snapToGrid w:val="0"/>
        <w:spacing w:before="0" w:beforeAutospacing="0" w:after="0" w:afterAutospacing="0"/>
        <w:jc w:val="both"/>
        <w:rPr>
          <w:rStyle w:val="aa"/>
          <w:rFonts w:ascii="標楷體" w:eastAsia="標楷體" w:hAnsi="標楷體"/>
          <w:b w:val="0"/>
          <w:sz w:val="32"/>
          <w:szCs w:val="32"/>
          <w:shd w:val="clear" w:color="auto" w:fill="FFFFFF"/>
        </w:rPr>
      </w:pPr>
      <w:r w:rsidRPr="00B965D4">
        <w:rPr>
          <w:rStyle w:val="aa"/>
          <w:rFonts w:ascii="標楷體" w:eastAsia="標楷體" w:hAnsi="標楷體"/>
          <w:b w:val="0"/>
          <w:sz w:val="32"/>
          <w:szCs w:val="32"/>
          <w:shd w:val="clear" w:color="auto" w:fill="FFFFFF"/>
        </w:rPr>
        <w:lastRenderedPageBreak/>
        <w:t>附件一</w:t>
      </w:r>
    </w:p>
    <w:p w:rsidR="00F3674A" w:rsidRPr="00DA2557" w:rsidRDefault="00F3674A" w:rsidP="00943758">
      <w:pPr>
        <w:spacing w:before="0" w:beforeAutospacing="0" w:after="0" w:afterAutospacing="0"/>
        <w:jc w:val="both"/>
        <w:rPr>
          <w:rFonts w:ascii="Times New Roman" w:eastAsia="標楷體" w:hAnsi="Times New Roman" w:cs="Times New Roman"/>
          <w:sz w:val="32"/>
          <w:szCs w:val="32"/>
        </w:rPr>
      </w:pPr>
      <w:r w:rsidRPr="00DA2557">
        <w:rPr>
          <w:rFonts w:ascii="Times New Roman" w:eastAsia="標楷體" w:hAnsi="Times New Roman" w:cs="Times New Roman"/>
          <w:sz w:val="32"/>
          <w:szCs w:val="32"/>
        </w:rPr>
        <w:t>大型群聚活動容留</w:t>
      </w:r>
      <w:r w:rsidR="00C95D50" w:rsidRPr="00DA2557">
        <w:rPr>
          <w:rFonts w:ascii="Times New Roman" w:eastAsia="標楷體" w:hAnsi="Times New Roman" w:cs="Times New Roman"/>
          <w:sz w:val="32"/>
          <w:szCs w:val="32"/>
        </w:rPr>
        <w:t>人數管制</w:t>
      </w:r>
      <w:r w:rsidRPr="00DA2557">
        <w:rPr>
          <w:rFonts w:ascii="Times New Roman" w:eastAsia="標楷體" w:hAnsi="Times New Roman" w:cs="Times New Roman"/>
          <w:sz w:val="32"/>
          <w:szCs w:val="32"/>
        </w:rPr>
        <w:t>建議表</w:t>
      </w:r>
    </w:p>
    <w:tbl>
      <w:tblPr>
        <w:tblStyle w:val="af0"/>
        <w:tblW w:w="9889" w:type="dxa"/>
        <w:tblLook w:val="04A0" w:firstRow="1" w:lastRow="0" w:firstColumn="1" w:lastColumn="0" w:noHBand="0" w:noVBand="1"/>
      </w:tblPr>
      <w:tblGrid>
        <w:gridCol w:w="1668"/>
        <w:gridCol w:w="6095"/>
        <w:gridCol w:w="2126"/>
      </w:tblGrid>
      <w:tr w:rsidR="00F3674A" w:rsidRPr="00DA2557" w:rsidTr="00557F7A">
        <w:tc>
          <w:tcPr>
            <w:tcW w:w="1668" w:type="dxa"/>
          </w:tcPr>
          <w:p w:rsidR="00C95D50" w:rsidRPr="00DA2557" w:rsidRDefault="00C95D50" w:rsidP="00943758">
            <w:pPr>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活動</w:t>
            </w:r>
            <w:r w:rsidR="00151920" w:rsidRPr="00DA2557">
              <w:rPr>
                <w:rFonts w:ascii="Times New Roman" w:eastAsia="標楷體" w:hAnsi="Times New Roman" w:cs="Times New Roman"/>
                <w:sz w:val="28"/>
                <w:szCs w:val="28"/>
              </w:rPr>
              <w:t>場</w:t>
            </w:r>
          </w:p>
          <w:p w:rsidR="00F3674A" w:rsidRPr="00DA2557" w:rsidRDefault="00151920" w:rsidP="00943758">
            <w:pPr>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地類型</w:t>
            </w:r>
          </w:p>
        </w:tc>
        <w:tc>
          <w:tcPr>
            <w:tcW w:w="6095" w:type="dxa"/>
            <w:vAlign w:val="center"/>
          </w:tcPr>
          <w:p w:rsidR="00F3674A" w:rsidRPr="00DA2557" w:rsidRDefault="00151920" w:rsidP="00943758">
            <w:pPr>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建議參考依據</w:t>
            </w:r>
            <w:r w:rsidRPr="00DA2557">
              <w:rPr>
                <w:rFonts w:ascii="Times New Roman" w:eastAsia="標楷體" w:hAnsi="Times New Roman" w:cs="Times New Roman"/>
                <w:sz w:val="28"/>
                <w:szCs w:val="28"/>
              </w:rPr>
              <w:t>/</w:t>
            </w:r>
            <w:r w:rsidRPr="00DA2557">
              <w:rPr>
                <w:rFonts w:ascii="Times New Roman" w:eastAsia="標楷體" w:hAnsi="Times New Roman" w:cs="Times New Roman"/>
                <w:sz w:val="28"/>
                <w:szCs w:val="28"/>
              </w:rPr>
              <w:t>數值</w:t>
            </w:r>
          </w:p>
        </w:tc>
        <w:tc>
          <w:tcPr>
            <w:tcW w:w="2126" w:type="dxa"/>
            <w:vAlign w:val="center"/>
          </w:tcPr>
          <w:p w:rsidR="00F3674A" w:rsidRPr="00DA2557" w:rsidRDefault="00151920" w:rsidP="00943758">
            <w:pPr>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參考資料</w:t>
            </w:r>
          </w:p>
        </w:tc>
      </w:tr>
      <w:tr w:rsidR="00F3674A" w:rsidRPr="00DA2557" w:rsidTr="00557F7A">
        <w:tc>
          <w:tcPr>
            <w:tcW w:w="1668" w:type="dxa"/>
          </w:tcPr>
          <w:p w:rsidR="00F3674A" w:rsidRPr="00DA2557" w:rsidRDefault="00151920" w:rsidP="00943758">
            <w:pPr>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室內</w:t>
            </w:r>
            <w:r w:rsidR="00C95D50" w:rsidRPr="00DA2557">
              <w:rPr>
                <w:rFonts w:ascii="Times New Roman" w:eastAsia="標楷體" w:hAnsi="Times New Roman" w:cs="Times New Roman"/>
                <w:sz w:val="28"/>
                <w:szCs w:val="28"/>
              </w:rPr>
              <w:t>者</w:t>
            </w:r>
          </w:p>
        </w:tc>
        <w:tc>
          <w:tcPr>
            <w:tcW w:w="6095" w:type="dxa"/>
          </w:tcPr>
          <w:p w:rsidR="00FE1F77" w:rsidRPr="00DA2557" w:rsidRDefault="00FE1F77" w:rsidP="00943758">
            <w:pPr>
              <w:spacing w:before="0" w:beforeAutospacing="0" w:after="0" w:afterAutospacing="0"/>
              <w:ind w:left="210" w:hangingChars="75" w:hanging="21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1.</w:t>
            </w:r>
            <w:r w:rsidRPr="00DA2557">
              <w:rPr>
                <w:rFonts w:ascii="Times New Roman" w:eastAsia="標楷體" w:hAnsi="Times New Roman" w:cs="Times New Roman"/>
                <w:sz w:val="28"/>
                <w:szCs w:val="28"/>
              </w:rPr>
              <w:t>各直轄市、縣（市）政府有關特定場所容留人數管制相關規定。</w:t>
            </w:r>
          </w:p>
          <w:p w:rsidR="00F3674A" w:rsidRPr="00DA2557" w:rsidRDefault="00FE1F77" w:rsidP="00943758">
            <w:pPr>
              <w:spacing w:before="0" w:beforeAutospacing="0" w:after="0" w:afterAutospacing="0"/>
              <w:ind w:left="210" w:hangingChars="75" w:hanging="21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2.</w:t>
            </w:r>
            <w:r w:rsidRPr="00DA2557">
              <w:rPr>
                <w:rFonts w:ascii="Times New Roman" w:eastAsia="標楷體" w:hAnsi="Times New Roman" w:cs="Times New Roman"/>
                <w:sz w:val="28"/>
                <w:szCs w:val="28"/>
              </w:rPr>
              <w:t>內</w:t>
            </w:r>
            <w:r w:rsidR="00E044AE" w:rsidRPr="00DA2557">
              <w:rPr>
                <w:rFonts w:ascii="Times New Roman" w:eastAsia="標楷體" w:hAnsi="Times New Roman" w:cs="Times New Roman"/>
                <w:sz w:val="28"/>
                <w:szCs w:val="28"/>
              </w:rPr>
              <w:t>政部頒「特定場所容留人數管制指導原則」</w:t>
            </w:r>
            <w:r w:rsidR="00C5797B" w:rsidRPr="00DA2557">
              <w:rPr>
                <w:rFonts w:ascii="Times New Roman" w:eastAsia="標楷體" w:hAnsi="Times New Roman" w:cs="Times New Roman"/>
                <w:sz w:val="28"/>
                <w:szCs w:val="28"/>
              </w:rPr>
              <w:t>規定</w:t>
            </w:r>
            <w:r w:rsidRPr="00DA2557">
              <w:rPr>
                <w:rFonts w:ascii="Times New Roman" w:eastAsia="標楷體" w:hAnsi="Times New Roman" w:cs="Times New Roman"/>
                <w:sz w:val="28"/>
                <w:szCs w:val="28"/>
              </w:rPr>
              <w:t>。</w:t>
            </w:r>
          </w:p>
          <w:p w:rsidR="00151920" w:rsidRPr="00DA2557" w:rsidRDefault="00FE1F77" w:rsidP="00943758">
            <w:pPr>
              <w:spacing w:before="0" w:beforeAutospacing="0" w:after="0" w:afterAutospacing="0"/>
              <w:ind w:left="210" w:hangingChars="75" w:hanging="21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3.</w:t>
            </w:r>
            <w:r w:rsidRPr="00DA2557">
              <w:rPr>
                <w:rFonts w:ascii="Times New Roman" w:eastAsia="標楷體" w:hAnsi="Times New Roman" w:cs="Times New Roman"/>
                <w:sz w:val="28"/>
                <w:szCs w:val="28"/>
              </w:rPr>
              <w:t>建築技術規則建築設計施工編之「建築物防火避難綜合檢討報告書及評定書」或「建築物防火避難性能設計計畫書及評定書</w:t>
            </w:r>
            <w:r w:rsidR="00C5797B" w:rsidRPr="00DA2557">
              <w:rPr>
                <w:rFonts w:ascii="Times New Roman" w:eastAsia="標楷體" w:hAnsi="Times New Roman" w:cs="Times New Roman"/>
                <w:sz w:val="28"/>
                <w:szCs w:val="28"/>
              </w:rPr>
              <w:t>」規定。</w:t>
            </w:r>
          </w:p>
          <w:p w:rsidR="00BE228F" w:rsidRPr="00DA2557" w:rsidRDefault="00BE228F" w:rsidP="00BC2E47">
            <w:pPr>
              <w:spacing w:before="0" w:beforeAutospacing="0" w:after="0" w:afterAutospacing="0"/>
              <w:ind w:left="210" w:hangingChars="75" w:hanging="21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4.</w:t>
            </w:r>
            <w:r w:rsidRPr="00DA2557">
              <w:rPr>
                <w:rFonts w:ascii="Times New Roman" w:eastAsia="標楷體" w:hAnsi="Times New Roman" w:cs="Times New Roman"/>
                <w:sz w:val="28"/>
                <w:szCs w:val="28"/>
              </w:rPr>
              <w:t>各類場所消防安全設備設置標準</w:t>
            </w:r>
            <w:r w:rsidR="00C5797B" w:rsidRPr="00DA2557">
              <w:rPr>
                <w:rFonts w:ascii="Times New Roman" w:eastAsia="標楷體" w:hAnsi="Times New Roman" w:cs="Times New Roman"/>
                <w:sz w:val="28"/>
                <w:szCs w:val="28"/>
              </w:rPr>
              <w:t>有關避難器具之收容人數計算規定。</w:t>
            </w:r>
          </w:p>
        </w:tc>
        <w:tc>
          <w:tcPr>
            <w:tcW w:w="2126" w:type="dxa"/>
          </w:tcPr>
          <w:p w:rsidR="00F3674A" w:rsidRPr="00DA2557" w:rsidRDefault="001233F8" w:rsidP="00943758">
            <w:pPr>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內政部、直轄市、縣（市）政府相關規定</w:t>
            </w:r>
          </w:p>
        </w:tc>
      </w:tr>
      <w:tr w:rsidR="00F3674A" w:rsidRPr="00DA2557" w:rsidTr="00C5797B">
        <w:tc>
          <w:tcPr>
            <w:tcW w:w="1668" w:type="dxa"/>
          </w:tcPr>
          <w:p w:rsidR="00F3674A" w:rsidRPr="00DA2557" w:rsidRDefault="00151920" w:rsidP="00943758">
            <w:pPr>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室外</w:t>
            </w:r>
            <w:r w:rsidR="00C95D50" w:rsidRPr="00DA2557">
              <w:rPr>
                <w:rFonts w:ascii="Times New Roman" w:eastAsia="標楷體" w:hAnsi="Times New Roman" w:cs="Times New Roman"/>
                <w:sz w:val="28"/>
                <w:szCs w:val="28"/>
              </w:rPr>
              <w:t>者</w:t>
            </w:r>
            <w:r w:rsidR="00FE1F77" w:rsidRPr="00DA2557">
              <w:rPr>
                <w:rFonts w:ascii="Times New Roman" w:eastAsia="標楷體" w:hAnsi="Times New Roman" w:cs="Times New Roman"/>
                <w:sz w:val="28"/>
                <w:szCs w:val="28"/>
              </w:rPr>
              <w:t>（</w:t>
            </w:r>
            <w:r w:rsidRPr="00DA2557">
              <w:rPr>
                <w:rFonts w:ascii="Times New Roman" w:eastAsia="標楷體" w:hAnsi="Times New Roman" w:cs="Times New Roman"/>
                <w:sz w:val="28"/>
                <w:szCs w:val="28"/>
              </w:rPr>
              <w:t>有柵欄或侷限性</w:t>
            </w:r>
            <w:r w:rsidR="00FE1F77" w:rsidRPr="00DA2557">
              <w:rPr>
                <w:rFonts w:ascii="Times New Roman" w:eastAsia="標楷體" w:hAnsi="Times New Roman" w:cs="Times New Roman"/>
                <w:sz w:val="28"/>
                <w:szCs w:val="28"/>
              </w:rPr>
              <w:t>）</w:t>
            </w:r>
          </w:p>
        </w:tc>
        <w:tc>
          <w:tcPr>
            <w:tcW w:w="6095" w:type="dxa"/>
          </w:tcPr>
          <w:p w:rsidR="00151920" w:rsidRPr="00DA2557" w:rsidRDefault="00FE1F77" w:rsidP="00943758">
            <w:pPr>
              <w:spacing w:before="0" w:beforeAutospacing="0" w:after="0" w:afterAutospacing="0"/>
              <w:ind w:left="210" w:hangingChars="75" w:hanging="21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1.</w:t>
            </w:r>
            <w:r w:rsidR="00151920" w:rsidRPr="00DA2557">
              <w:rPr>
                <w:rFonts w:ascii="Times New Roman" w:eastAsia="標楷體" w:hAnsi="Times New Roman" w:cs="Times New Roman"/>
                <w:sz w:val="28"/>
                <w:szCs w:val="28"/>
              </w:rPr>
              <w:t>每人活動空間為</w:t>
            </w:r>
            <w:r w:rsidR="00151920" w:rsidRPr="00DA2557">
              <w:rPr>
                <w:rFonts w:ascii="Times New Roman" w:eastAsia="標楷體" w:hAnsi="Times New Roman" w:cs="Times New Roman"/>
                <w:sz w:val="28"/>
                <w:szCs w:val="28"/>
              </w:rPr>
              <w:t>2.297</w:t>
            </w:r>
            <w:r w:rsidR="00151920" w:rsidRPr="00DA2557">
              <w:rPr>
                <w:rFonts w:ascii="Times New Roman" w:eastAsia="標楷體" w:hAnsi="Times New Roman" w:cs="Times New Roman"/>
                <w:sz w:val="28"/>
                <w:szCs w:val="28"/>
              </w:rPr>
              <w:t>平方公尺</w:t>
            </w:r>
            <w:r w:rsidR="00C5797B" w:rsidRPr="00DA2557">
              <w:rPr>
                <w:rFonts w:ascii="Times New Roman" w:eastAsia="標楷體" w:hAnsi="Times New Roman" w:cs="Times New Roman"/>
                <w:sz w:val="28"/>
                <w:szCs w:val="28"/>
              </w:rPr>
              <w:t>（</w:t>
            </w:r>
            <w:r w:rsidR="00151920" w:rsidRPr="00DA2557">
              <w:rPr>
                <w:rFonts w:ascii="Times New Roman" w:eastAsia="標楷體" w:hAnsi="Times New Roman" w:cs="Times New Roman"/>
                <w:sz w:val="28"/>
                <w:szCs w:val="28"/>
              </w:rPr>
              <w:t>24.73</w:t>
            </w:r>
            <w:r w:rsidR="00151920" w:rsidRPr="00DA2557">
              <w:rPr>
                <w:rFonts w:ascii="Times New Roman" w:eastAsia="標楷體" w:hAnsi="Times New Roman" w:cs="Times New Roman"/>
                <w:sz w:val="28"/>
                <w:szCs w:val="28"/>
              </w:rPr>
              <w:t>平方英呎</w:t>
            </w:r>
            <w:r w:rsidR="00C5797B" w:rsidRPr="00DA2557">
              <w:rPr>
                <w:rFonts w:ascii="Times New Roman" w:eastAsia="標楷體" w:hAnsi="Times New Roman" w:cs="Times New Roman"/>
                <w:sz w:val="28"/>
                <w:szCs w:val="28"/>
              </w:rPr>
              <w:t>）</w:t>
            </w:r>
            <w:r w:rsidR="00151920" w:rsidRPr="00DA2557">
              <w:rPr>
                <w:rFonts w:ascii="Times New Roman" w:eastAsia="標楷體" w:hAnsi="Times New Roman" w:cs="Times New Roman"/>
                <w:sz w:val="28"/>
                <w:szCs w:val="28"/>
              </w:rPr>
              <w:t>時，可維持一般步行速度及避免推擠。</w:t>
            </w:r>
          </w:p>
          <w:p w:rsidR="00151920" w:rsidRPr="00DA2557" w:rsidRDefault="00FE1F77" w:rsidP="00943758">
            <w:pPr>
              <w:spacing w:before="0" w:beforeAutospacing="0" w:after="0" w:afterAutospacing="0"/>
              <w:ind w:left="210" w:hangingChars="75" w:hanging="21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2.</w:t>
            </w:r>
            <w:r w:rsidR="00151920" w:rsidRPr="00DA2557">
              <w:rPr>
                <w:rFonts w:ascii="Times New Roman" w:eastAsia="標楷體" w:hAnsi="Times New Roman" w:cs="Times New Roman"/>
                <w:sz w:val="28"/>
                <w:szCs w:val="28"/>
              </w:rPr>
              <w:t>每人活動空間為</w:t>
            </w:r>
            <w:r w:rsidR="00151920" w:rsidRPr="00DA2557">
              <w:rPr>
                <w:rFonts w:ascii="Times New Roman" w:eastAsia="標楷體" w:hAnsi="Times New Roman" w:cs="Times New Roman"/>
                <w:sz w:val="28"/>
                <w:szCs w:val="28"/>
              </w:rPr>
              <w:t>0.929</w:t>
            </w:r>
            <w:r w:rsidR="00151920" w:rsidRPr="00DA2557">
              <w:rPr>
                <w:rFonts w:ascii="Times New Roman" w:eastAsia="標楷體" w:hAnsi="Times New Roman" w:cs="Times New Roman"/>
                <w:sz w:val="28"/>
                <w:szCs w:val="28"/>
              </w:rPr>
              <w:t>平方公尺</w:t>
            </w:r>
            <w:r w:rsidR="00C5797B" w:rsidRPr="00DA2557">
              <w:rPr>
                <w:rFonts w:ascii="Times New Roman" w:eastAsia="標楷體" w:hAnsi="Times New Roman" w:cs="Times New Roman"/>
                <w:sz w:val="28"/>
                <w:szCs w:val="28"/>
              </w:rPr>
              <w:t>（</w:t>
            </w:r>
            <w:r w:rsidR="00151920" w:rsidRPr="00DA2557">
              <w:rPr>
                <w:rFonts w:ascii="Times New Roman" w:eastAsia="標楷體" w:hAnsi="Times New Roman" w:cs="Times New Roman"/>
                <w:sz w:val="28"/>
                <w:szCs w:val="28"/>
              </w:rPr>
              <w:t>10</w:t>
            </w:r>
            <w:r w:rsidR="00151920" w:rsidRPr="00DA2557">
              <w:rPr>
                <w:rFonts w:ascii="Times New Roman" w:eastAsia="標楷體" w:hAnsi="Times New Roman" w:cs="Times New Roman"/>
                <w:sz w:val="28"/>
                <w:szCs w:val="28"/>
              </w:rPr>
              <w:t>平方英呎</w:t>
            </w:r>
            <w:r w:rsidR="00C5797B" w:rsidRPr="00DA2557">
              <w:rPr>
                <w:rFonts w:ascii="Times New Roman" w:eastAsia="標楷體" w:hAnsi="Times New Roman" w:cs="Times New Roman"/>
                <w:sz w:val="28"/>
                <w:szCs w:val="28"/>
              </w:rPr>
              <w:t>）</w:t>
            </w:r>
            <w:r w:rsidR="00151920" w:rsidRPr="00DA2557">
              <w:rPr>
                <w:rFonts w:ascii="Times New Roman" w:eastAsia="標楷體" w:hAnsi="Times New Roman" w:cs="Times New Roman"/>
                <w:sz w:val="28"/>
                <w:szCs w:val="28"/>
              </w:rPr>
              <w:t>時，徒步行為明顯受限，步行速度下降。</w:t>
            </w:r>
          </w:p>
          <w:p w:rsidR="00151920" w:rsidRPr="00DA2557" w:rsidRDefault="00FE1F77" w:rsidP="00943758">
            <w:pPr>
              <w:spacing w:before="0" w:beforeAutospacing="0" w:after="0" w:afterAutospacing="0"/>
              <w:ind w:left="210" w:hangingChars="75" w:hanging="21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3.</w:t>
            </w:r>
            <w:r w:rsidR="00151920" w:rsidRPr="00DA2557">
              <w:rPr>
                <w:rFonts w:ascii="Times New Roman" w:eastAsia="標楷體" w:hAnsi="Times New Roman" w:cs="Times New Roman"/>
                <w:sz w:val="28"/>
                <w:szCs w:val="28"/>
              </w:rPr>
              <w:t>每人活動空間為</w:t>
            </w:r>
            <w:r w:rsidR="00151920" w:rsidRPr="00DA2557">
              <w:rPr>
                <w:rFonts w:ascii="Times New Roman" w:eastAsia="標楷體" w:hAnsi="Times New Roman" w:cs="Times New Roman"/>
                <w:sz w:val="28"/>
                <w:szCs w:val="28"/>
              </w:rPr>
              <w:t>0.459</w:t>
            </w:r>
            <w:r w:rsidR="00151920" w:rsidRPr="00DA2557">
              <w:rPr>
                <w:rFonts w:ascii="Times New Roman" w:eastAsia="標楷體" w:hAnsi="Times New Roman" w:cs="Times New Roman"/>
                <w:sz w:val="28"/>
                <w:szCs w:val="28"/>
              </w:rPr>
              <w:t>平方公尺</w:t>
            </w:r>
            <w:r w:rsidR="00C5797B" w:rsidRPr="00DA2557">
              <w:rPr>
                <w:rFonts w:ascii="Times New Roman" w:eastAsia="標楷體" w:hAnsi="Times New Roman" w:cs="Times New Roman"/>
                <w:sz w:val="28"/>
                <w:szCs w:val="28"/>
              </w:rPr>
              <w:t>（</w:t>
            </w:r>
            <w:r w:rsidR="00151920" w:rsidRPr="00DA2557">
              <w:rPr>
                <w:rFonts w:ascii="Times New Roman" w:eastAsia="標楷體" w:hAnsi="Times New Roman" w:cs="Times New Roman"/>
                <w:sz w:val="28"/>
                <w:szCs w:val="28"/>
              </w:rPr>
              <w:t>4.95</w:t>
            </w:r>
            <w:r w:rsidR="00151920" w:rsidRPr="00DA2557">
              <w:rPr>
                <w:rFonts w:ascii="Times New Roman" w:eastAsia="標楷體" w:hAnsi="Times New Roman" w:cs="Times New Roman"/>
                <w:sz w:val="28"/>
                <w:szCs w:val="28"/>
              </w:rPr>
              <w:t>平方英呎</w:t>
            </w:r>
            <w:r w:rsidR="00C5797B" w:rsidRPr="00DA2557">
              <w:rPr>
                <w:rFonts w:ascii="Times New Roman" w:eastAsia="標楷體" w:hAnsi="Times New Roman" w:cs="Times New Roman"/>
                <w:sz w:val="28"/>
                <w:szCs w:val="28"/>
              </w:rPr>
              <w:t>）</w:t>
            </w:r>
            <w:r w:rsidR="00B965D4">
              <w:rPr>
                <w:rFonts w:ascii="Times New Roman" w:eastAsia="標楷體" w:hAnsi="Times New Roman" w:cs="Times New Roman"/>
                <w:sz w:val="28"/>
                <w:szCs w:val="28"/>
              </w:rPr>
              <w:t>時，最大步行通道出現群體步</w:t>
            </w:r>
            <w:r w:rsidR="00B965D4">
              <w:rPr>
                <w:rFonts w:ascii="Times New Roman" w:eastAsia="標楷體" w:hAnsi="Times New Roman" w:cs="Times New Roman" w:hint="eastAsia"/>
                <w:sz w:val="28"/>
                <w:szCs w:val="28"/>
              </w:rPr>
              <w:t>伐</w:t>
            </w:r>
            <w:r w:rsidR="00151920" w:rsidRPr="00DA2557">
              <w:rPr>
                <w:rFonts w:ascii="Times New Roman" w:eastAsia="標楷體" w:hAnsi="Times New Roman" w:cs="Times New Roman"/>
                <w:sz w:val="28"/>
                <w:szCs w:val="28"/>
              </w:rPr>
              <w:t>緩慢移動情形，其特徵類似人群由體育館或電影院散場情形。</w:t>
            </w:r>
          </w:p>
          <w:p w:rsidR="00151920" w:rsidRPr="00DA2557" w:rsidRDefault="00FE1F77" w:rsidP="00943758">
            <w:pPr>
              <w:spacing w:before="0" w:beforeAutospacing="0" w:after="0" w:afterAutospacing="0"/>
              <w:ind w:left="210" w:hangingChars="75" w:hanging="21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4.</w:t>
            </w:r>
            <w:r w:rsidR="00151920" w:rsidRPr="00DA2557">
              <w:rPr>
                <w:rFonts w:ascii="Times New Roman" w:eastAsia="標楷體" w:hAnsi="Times New Roman" w:cs="Times New Roman"/>
                <w:sz w:val="28"/>
                <w:szCs w:val="28"/>
              </w:rPr>
              <w:t>每人活動空間小於</w:t>
            </w:r>
            <w:r w:rsidR="00151920" w:rsidRPr="00DA2557">
              <w:rPr>
                <w:rFonts w:ascii="Times New Roman" w:eastAsia="標楷體" w:hAnsi="Times New Roman" w:cs="Times New Roman"/>
                <w:sz w:val="28"/>
                <w:szCs w:val="28"/>
              </w:rPr>
              <w:t>0.459</w:t>
            </w:r>
            <w:r w:rsidR="00151920" w:rsidRPr="00DA2557">
              <w:rPr>
                <w:rFonts w:ascii="Times New Roman" w:eastAsia="標楷體" w:hAnsi="Times New Roman" w:cs="Times New Roman"/>
                <w:sz w:val="28"/>
                <w:szCs w:val="28"/>
              </w:rPr>
              <w:t>平方公尺</w:t>
            </w:r>
            <w:r w:rsidR="00C5797B" w:rsidRPr="00DA2557">
              <w:rPr>
                <w:rFonts w:ascii="Times New Roman" w:eastAsia="標楷體" w:hAnsi="Times New Roman" w:cs="Times New Roman"/>
                <w:sz w:val="28"/>
                <w:szCs w:val="28"/>
              </w:rPr>
              <w:t>（</w:t>
            </w:r>
            <w:r w:rsidR="00151920" w:rsidRPr="00DA2557">
              <w:rPr>
                <w:rFonts w:ascii="Times New Roman" w:eastAsia="標楷體" w:hAnsi="Times New Roman" w:cs="Times New Roman"/>
                <w:sz w:val="28"/>
                <w:szCs w:val="28"/>
              </w:rPr>
              <w:t>4.95</w:t>
            </w:r>
            <w:r w:rsidR="00151920" w:rsidRPr="00DA2557">
              <w:rPr>
                <w:rFonts w:ascii="Times New Roman" w:eastAsia="標楷體" w:hAnsi="Times New Roman" w:cs="Times New Roman"/>
                <w:sz w:val="28"/>
                <w:szCs w:val="28"/>
              </w:rPr>
              <w:t>平方英呎</w:t>
            </w:r>
            <w:r w:rsidR="00C5797B" w:rsidRPr="00DA2557">
              <w:rPr>
                <w:rFonts w:ascii="Times New Roman" w:eastAsia="標楷體" w:hAnsi="Times New Roman" w:cs="Times New Roman"/>
                <w:sz w:val="28"/>
                <w:szCs w:val="28"/>
              </w:rPr>
              <w:t>）</w:t>
            </w:r>
            <w:r w:rsidR="00151920" w:rsidRPr="00DA2557">
              <w:rPr>
                <w:rFonts w:ascii="Times New Roman" w:eastAsia="標楷體" w:hAnsi="Times New Roman" w:cs="Times New Roman"/>
                <w:sz w:val="28"/>
                <w:szCs w:val="28"/>
              </w:rPr>
              <w:t>時，個人於人群中穿越移動之情形明顯受限。</w:t>
            </w:r>
          </w:p>
          <w:p w:rsidR="00151920" w:rsidRPr="00DA2557" w:rsidRDefault="00FE1F77" w:rsidP="00943758">
            <w:pPr>
              <w:spacing w:before="0" w:beforeAutospacing="0" w:after="0" w:afterAutospacing="0"/>
              <w:ind w:left="210" w:hangingChars="75" w:hanging="21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5.</w:t>
            </w:r>
            <w:r w:rsidR="00151920" w:rsidRPr="00DA2557">
              <w:rPr>
                <w:rFonts w:ascii="Times New Roman" w:eastAsia="標楷體" w:hAnsi="Times New Roman" w:cs="Times New Roman"/>
                <w:sz w:val="28"/>
                <w:szCs w:val="28"/>
              </w:rPr>
              <w:t>每人活動空間為</w:t>
            </w:r>
            <w:r w:rsidR="00151920" w:rsidRPr="00DA2557">
              <w:rPr>
                <w:rFonts w:ascii="Times New Roman" w:eastAsia="標楷體" w:hAnsi="Times New Roman" w:cs="Times New Roman"/>
                <w:sz w:val="28"/>
                <w:szCs w:val="28"/>
              </w:rPr>
              <w:t>0.2787</w:t>
            </w:r>
            <w:r w:rsidR="00151920" w:rsidRPr="00DA2557">
              <w:rPr>
                <w:rFonts w:ascii="Times New Roman" w:eastAsia="標楷體" w:hAnsi="Times New Roman" w:cs="Times New Roman"/>
                <w:sz w:val="28"/>
                <w:szCs w:val="28"/>
              </w:rPr>
              <w:t>平方公尺</w:t>
            </w:r>
            <w:r w:rsidR="00C5797B" w:rsidRPr="00DA2557">
              <w:rPr>
                <w:rFonts w:ascii="Times New Roman" w:eastAsia="標楷體" w:hAnsi="Times New Roman" w:cs="Times New Roman"/>
                <w:sz w:val="28"/>
                <w:szCs w:val="28"/>
              </w:rPr>
              <w:t>（</w:t>
            </w:r>
            <w:r w:rsidR="00151920" w:rsidRPr="00DA2557">
              <w:rPr>
                <w:rFonts w:ascii="Times New Roman" w:eastAsia="標楷體" w:hAnsi="Times New Roman" w:cs="Times New Roman"/>
                <w:sz w:val="28"/>
                <w:szCs w:val="28"/>
              </w:rPr>
              <w:t>3</w:t>
            </w:r>
            <w:r w:rsidR="00151920" w:rsidRPr="00DA2557">
              <w:rPr>
                <w:rFonts w:ascii="Times New Roman" w:eastAsia="標楷體" w:hAnsi="Times New Roman" w:cs="Times New Roman"/>
                <w:sz w:val="28"/>
                <w:szCs w:val="28"/>
              </w:rPr>
              <w:t>平方英呎</w:t>
            </w:r>
            <w:r w:rsidR="00C5797B" w:rsidRPr="00DA2557">
              <w:rPr>
                <w:rFonts w:ascii="Times New Roman" w:eastAsia="標楷體" w:hAnsi="Times New Roman" w:cs="Times New Roman"/>
                <w:sz w:val="28"/>
                <w:szCs w:val="28"/>
              </w:rPr>
              <w:t>）</w:t>
            </w:r>
            <w:r w:rsidR="00151920" w:rsidRPr="00DA2557">
              <w:rPr>
                <w:rFonts w:ascii="Times New Roman" w:eastAsia="標楷體" w:hAnsi="Times New Roman" w:cs="Times New Roman"/>
                <w:sz w:val="28"/>
                <w:szCs w:val="28"/>
              </w:rPr>
              <w:t>時，出現人群非自主推擠及碰撞情形，此為避免出現公眾危害之臨界值。</w:t>
            </w:r>
          </w:p>
          <w:p w:rsidR="00F3674A" w:rsidRPr="00DA2557" w:rsidRDefault="00FE1F77" w:rsidP="00943758">
            <w:pPr>
              <w:spacing w:before="0" w:beforeAutospacing="0" w:after="0" w:afterAutospacing="0"/>
              <w:ind w:left="210" w:hangingChars="75" w:hanging="21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6.</w:t>
            </w:r>
            <w:r w:rsidR="00151920" w:rsidRPr="00DA2557">
              <w:rPr>
                <w:rFonts w:ascii="Times New Roman" w:eastAsia="標楷體" w:hAnsi="Times New Roman" w:cs="Times New Roman"/>
                <w:sz w:val="28"/>
                <w:szCs w:val="28"/>
              </w:rPr>
              <w:t>每人活動空間低於</w:t>
            </w:r>
            <w:r w:rsidR="00151920" w:rsidRPr="00DA2557">
              <w:rPr>
                <w:rFonts w:ascii="Times New Roman" w:eastAsia="標楷體" w:hAnsi="Times New Roman" w:cs="Times New Roman"/>
                <w:sz w:val="28"/>
                <w:szCs w:val="28"/>
              </w:rPr>
              <w:t>0.1858</w:t>
            </w:r>
            <w:r w:rsidR="00151920" w:rsidRPr="00DA2557">
              <w:rPr>
                <w:rFonts w:ascii="Times New Roman" w:eastAsia="標楷體" w:hAnsi="Times New Roman" w:cs="Times New Roman"/>
                <w:sz w:val="28"/>
                <w:szCs w:val="28"/>
              </w:rPr>
              <w:t>平方公尺</w:t>
            </w:r>
            <w:r w:rsidR="00C5797B" w:rsidRPr="00DA2557">
              <w:rPr>
                <w:rFonts w:ascii="Times New Roman" w:eastAsia="標楷體" w:hAnsi="Times New Roman" w:cs="Times New Roman"/>
                <w:sz w:val="28"/>
                <w:szCs w:val="28"/>
              </w:rPr>
              <w:t>（</w:t>
            </w:r>
            <w:r w:rsidR="00151920" w:rsidRPr="00DA2557">
              <w:rPr>
                <w:rFonts w:ascii="Times New Roman" w:eastAsia="標楷體" w:hAnsi="Times New Roman" w:cs="Times New Roman"/>
                <w:sz w:val="28"/>
                <w:szCs w:val="28"/>
              </w:rPr>
              <w:t>2</w:t>
            </w:r>
            <w:r w:rsidR="00151920" w:rsidRPr="00DA2557">
              <w:rPr>
                <w:rFonts w:ascii="Times New Roman" w:eastAsia="標楷體" w:hAnsi="Times New Roman" w:cs="Times New Roman"/>
                <w:sz w:val="28"/>
                <w:szCs w:val="28"/>
              </w:rPr>
              <w:t>平方英呎</w:t>
            </w:r>
            <w:r w:rsidR="00C5797B" w:rsidRPr="00DA2557">
              <w:rPr>
                <w:rFonts w:ascii="Times New Roman" w:eastAsia="標楷體" w:hAnsi="Times New Roman" w:cs="Times New Roman"/>
                <w:sz w:val="28"/>
                <w:szCs w:val="28"/>
              </w:rPr>
              <w:t>）</w:t>
            </w:r>
            <w:r w:rsidR="00151920" w:rsidRPr="00DA2557">
              <w:rPr>
                <w:rFonts w:ascii="Times New Roman" w:eastAsia="標楷體" w:hAnsi="Times New Roman" w:cs="Times New Roman"/>
                <w:sz w:val="28"/>
                <w:szCs w:val="28"/>
              </w:rPr>
              <w:t>時，將產生人群推擠壓力之潛在危害。</w:t>
            </w:r>
          </w:p>
        </w:tc>
        <w:tc>
          <w:tcPr>
            <w:tcW w:w="2126" w:type="dxa"/>
          </w:tcPr>
          <w:p w:rsidR="00F3674A" w:rsidRPr="00DA2557" w:rsidRDefault="00151920" w:rsidP="00943758">
            <w:pPr>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Special Events Contingency Planning, Critical Crowd Densities, FEMA</w:t>
            </w:r>
          </w:p>
        </w:tc>
      </w:tr>
      <w:tr w:rsidR="00F3674A" w:rsidRPr="00DA2557" w:rsidTr="00C5797B">
        <w:tc>
          <w:tcPr>
            <w:tcW w:w="1668" w:type="dxa"/>
          </w:tcPr>
          <w:p w:rsidR="00F3674A" w:rsidRPr="00DA2557" w:rsidRDefault="00151920" w:rsidP="00943758">
            <w:pPr>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室外</w:t>
            </w:r>
            <w:r w:rsidR="005D0F0E" w:rsidRPr="00DA2557">
              <w:rPr>
                <w:rFonts w:ascii="Times New Roman" w:eastAsia="標楷體" w:hAnsi="Times New Roman" w:cs="Times New Roman"/>
                <w:sz w:val="28"/>
                <w:szCs w:val="28"/>
              </w:rPr>
              <w:t>者</w:t>
            </w:r>
            <w:r w:rsidR="00FE1F77" w:rsidRPr="00DA2557">
              <w:rPr>
                <w:rFonts w:ascii="Times New Roman" w:eastAsia="標楷體" w:hAnsi="Times New Roman" w:cs="Times New Roman"/>
                <w:sz w:val="28"/>
                <w:szCs w:val="28"/>
              </w:rPr>
              <w:t>（</w:t>
            </w:r>
            <w:r w:rsidRPr="00DA2557">
              <w:rPr>
                <w:rFonts w:ascii="Times New Roman" w:eastAsia="標楷體" w:hAnsi="Times New Roman" w:cs="Times New Roman"/>
                <w:sz w:val="28"/>
                <w:szCs w:val="28"/>
              </w:rPr>
              <w:t>無柵欄或侷限性</w:t>
            </w:r>
            <w:r w:rsidR="00FE1F77" w:rsidRPr="00DA2557">
              <w:rPr>
                <w:rFonts w:ascii="Times New Roman" w:eastAsia="標楷體" w:hAnsi="Times New Roman" w:cs="Times New Roman"/>
                <w:sz w:val="28"/>
                <w:szCs w:val="28"/>
              </w:rPr>
              <w:t>）</w:t>
            </w:r>
          </w:p>
        </w:tc>
        <w:tc>
          <w:tcPr>
            <w:tcW w:w="6095" w:type="dxa"/>
          </w:tcPr>
          <w:p w:rsidR="00F3674A" w:rsidRPr="00DA2557" w:rsidRDefault="00C5797B" w:rsidP="00943758">
            <w:pPr>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依活動現場出入口大小、</w:t>
            </w:r>
            <w:r w:rsidR="00EF4565" w:rsidRPr="00DA2557">
              <w:rPr>
                <w:rFonts w:ascii="Times New Roman" w:eastAsia="標楷體" w:hAnsi="Times New Roman" w:cs="Times New Roman"/>
                <w:sz w:val="28"/>
                <w:szCs w:val="28"/>
              </w:rPr>
              <w:t>活動性質、</w:t>
            </w:r>
            <w:r w:rsidRPr="00DA2557">
              <w:rPr>
                <w:rFonts w:ascii="Times New Roman" w:eastAsia="標楷體" w:hAnsi="Times New Roman" w:cs="Times New Roman"/>
                <w:sz w:val="28"/>
                <w:szCs w:val="28"/>
              </w:rPr>
              <w:t>人員出入動線、活動空間、安全空間、緊急疏散路線及避難處所等因素，推算</w:t>
            </w:r>
            <w:r w:rsidR="00EF4565" w:rsidRPr="00DA2557">
              <w:rPr>
                <w:rFonts w:ascii="Times New Roman" w:eastAsia="標楷體" w:hAnsi="Times New Roman" w:cs="Times New Roman"/>
                <w:sz w:val="28"/>
                <w:szCs w:val="28"/>
              </w:rPr>
              <w:t>安全</w:t>
            </w:r>
            <w:r w:rsidRPr="00DA2557">
              <w:rPr>
                <w:rFonts w:ascii="Times New Roman" w:eastAsia="標楷體" w:hAnsi="Times New Roman" w:cs="Times New Roman"/>
                <w:sz w:val="28"/>
                <w:szCs w:val="28"/>
              </w:rPr>
              <w:t>之人數。</w:t>
            </w:r>
          </w:p>
        </w:tc>
        <w:tc>
          <w:tcPr>
            <w:tcW w:w="2126" w:type="dxa"/>
          </w:tcPr>
          <w:p w:rsidR="00F3674A" w:rsidRPr="00DA2557" w:rsidRDefault="000D7930" w:rsidP="00943758">
            <w:pPr>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由主辦者提出規劃與說明。</w:t>
            </w:r>
          </w:p>
        </w:tc>
      </w:tr>
      <w:tr w:rsidR="005D0F0E" w:rsidRPr="00DA2557" w:rsidTr="00557F7A">
        <w:tc>
          <w:tcPr>
            <w:tcW w:w="1668" w:type="dxa"/>
            <w:vAlign w:val="center"/>
          </w:tcPr>
          <w:p w:rsidR="005D0F0E" w:rsidRPr="00DA2557" w:rsidRDefault="005D0F0E" w:rsidP="00943758">
            <w:pPr>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備</w:t>
            </w:r>
            <w:r w:rsidRPr="00DA2557">
              <w:rPr>
                <w:rFonts w:ascii="Times New Roman" w:eastAsia="標楷體" w:hAnsi="Times New Roman" w:cs="Times New Roman"/>
                <w:sz w:val="28"/>
                <w:szCs w:val="28"/>
              </w:rPr>
              <w:t xml:space="preserve">  </w:t>
            </w:r>
            <w:proofErr w:type="gramStart"/>
            <w:r w:rsidRPr="00DA2557">
              <w:rPr>
                <w:rFonts w:ascii="Times New Roman" w:eastAsia="標楷體" w:hAnsi="Times New Roman" w:cs="Times New Roman"/>
                <w:sz w:val="28"/>
                <w:szCs w:val="28"/>
              </w:rPr>
              <w:t>註</w:t>
            </w:r>
            <w:proofErr w:type="gramEnd"/>
          </w:p>
        </w:tc>
        <w:tc>
          <w:tcPr>
            <w:tcW w:w="8221" w:type="dxa"/>
            <w:gridSpan w:val="2"/>
          </w:tcPr>
          <w:p w:rsidR="005D0F0E" w:rsidRPr="00DA2557" w:rsidRDefault="005D0F0E" w:rsidP="00943758">
            <w:pPr>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本表供各直轄市、縣（市）政府規劃或訂定法規時參考，引用時仍應考量轄區特性、風土民情等，本於權責規範之。</w:t>
            </w:r>
          </w:p>
        </w:tc>
      </w:tr>
    </w:tbl>
    <w:p w:rsidR="007B0FB1" w:rsidRPr="00DA2557" w:rsidRDefault="007B0FB1" w:rsidP="00943758">
      <w:pPr>
        <w:snapToGrid w:val="0"/>
        <w:spacing w:before="0" w:beforeAutospacing="0" w:after="0" w:afterAutospacing="0"/>
        <w:jc w:val="both"/>
        <w:rPr>
          <w:rStyle w:val="aa"/>
          <w:rFonts w:ascii="Times New Roman" w:eastAsia="標楷體" w:hAnsi="Times New Roman" w:cs="Times New Roman"/>
          <w:sz w:val="32"/>
          <w:szCs w:val="32"/>
          <w:u w:val="single"/>
          <w:shd w:val="clear" w:color="auto" w:fill="FFFFFF"/>
        </w:rPr>
        <w:sectPr w:rsidR="007B0FB1" w:rsidRPr="00DA2557" w:rsidSect="001B7A93">
          <w:headerReference w:type="default" r:id="rId9"/>
          <w:footerReference w:type="default" r:id="rId10"/>
          <w:pgSz w:w="11906" w:h="16838"/>
          <w:pgMar w:top="1134" w:right="1134" w:bottom="1134" w:left="1134" w:header="567" w:footer="448" w:gutter="0"/>
          <w:cols w:space="425"/>
          <w:docGrid w:linePitch="360"/>
        </w:sectPr>
      </w:pPr>
    </w:p>
    <w:p w:rsidR="007B0FB1" w:rsidRPr="00B965D4" w:rsidRDefault="007B0FB1" w:rsidP="00943758">
      <w:pPr>
        <w:snapToGrid w:val="0"/>
        <w:spacing w:before="0" w:beforeAutospacing="0" w:after="0" w:afterAutospacing="0"/>
        <w:jc w:val="both"/>
        <w:rPr>
          <w:rStyle w:val="aa"/>
          <w:rFonts w:ascii="Times New Roman" w:eastAsia="標楷體" w:hAnsi="Times New Roman" w:cs="Times New Roman"/>
          <w:b w:val="0"/>
          <w:sz w:val="32"/>
          <w:szCs w:val="32"/>
          <w:shd w:val="clear" w:color="auto" w:fill="FFFFFF"/>
        </w:rPr>
      </w:pPr>
      <w:r w:rsidRPr="00B965D4">
        <w:rPr>
          <w:rStyle w:val="aa"/>
          <w:rFonts w:ascii="Times New Roman" w:eastAsia="標楷體" w:hAnsi="Times New Roman" w:cs="Times New Roman"/>
          <w:b w:val="0"/>
          <w:sz w:val="32"/>
          <w:szCs w:val="32"/>
          <w:shd w:val="clear" w:color="auto" w:fill="FFFFFF"/>
        </w:rPr>
        <w:lastRenderedPageBreak/>
        <w:t>附件</w:t>
      </w:r>
      <w:r w:rsidR="00C5797B" w:rsidRPr="00B965D4">
        <w:rPr>
          <w:rStyle w:val="aa"/>
          <w:rFonts w:ascii="Times New Roman" w:eastAsia="標楷體" w:hAnsi="Times New Roman" w:cs="Times New Roman"/>
          <w:b w:val="0"/>
          <w:sz w:val="32"/>
          <w:szCs w:val="32"/>
          <w:shd w:val="clear" w:color="auto" w:fill="FFFFFF"/>
        </w:rPr>
        <w:t>二</w:t>
      </w:r>
    </w:p>
    <w:p w:rsidR="007B0FB1" w:rsidRPr="004033C9" w:rsidRDefault="007B0FB1" w:rsidP="00943758">
      <w:pPr>
        <w:spacing w:before="0" w:beforeAutospacing="0" w:after="0" w:afterAutospacing="0"/>
        <w:jc w:val="both"/>
        <w:rPr>
          <w:rFonts w:ascii="Times New Roman" w:eastAsia="標楷體" w:hAnsi="Times New Roman" w:cs="Times New Roman"/>
          <w:sz w:val="32"/>
          <w:szCs w:val="32"/>
        </w:rPr>
      </w:pPr>
      <w:r w:rsidRPr="004033C9">
        <w:rPr>
          <w:rFonts w:ascii="Times New Roman" w:eastAsia="標楷體" w:hAnsi="Times New Roman" w:cs="Times New Roman"/>
          <w:sz w:val="32"/>
          <w:szCs w:val="32"/>
        </w:rPr>
        <w:t>公共意外責任保險</w:t>
      </w:r>
      <w:r w:rsidRPr="004033C9">
        <w:rPr>
          <w:rFonts w:ascii="Times New Roman" w:eastAsia="標楷體" w:hAnsi="Times New Roman" w:cs="Times New Roman"/>
          <w:sz w:val="32"/>
          <w:szCs w:val="32"/>
        </w:rPr>
        <w:t>-</w:t>
      </w:r>
      <w:r w:rsidRPr="004033C9">
        <w:rPr>
          <w:rFonts w:ascii="Times New Roman" w:eastAsia="標楷體" w:hAnsi="Times New Roman" w:cs="Times New Roman"/>
          <w:sz w:val="32"/>
          <w:szCs w:val="32"/>
        </w:rPr>
        <w:t>活動事件</w:t>
      </w:r>
      <w:r w:rsidRPr="004033C9">
        <w:rPr>
          <w:rFonts w:ascii="Times New Roman" w:eastAsia="標楷體" w:hAnsi="Times New Roman" w:cs="Times New Roman"/>
          <w:sz w:val="32"/>
          <w:szCs w:val="32"/>
        </w:rPr>
        <w:t xml:space="preserve">  </w:t>
      </w:r>
      <w:r w:rsidRPr="004033C9">
        <w:rPr>
          <w:rFonts w:ascii="Times New Roman" w:eastAsia="標楷體" w:hAnsi="Times New Roman" w:cs="Times New Roman"/>
          <w:sz w:val="32"/>
          <w:szCs w:val="32"/>
        </w:rPr>
        <w:t>保險金額規劃</w:t>
      </w:r>
    </w:p>
    <w:tbl>
      <w:tblPr>
        <w:tblW w:w="1474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851"/>
        <w:gridCol w:w="3685"/>
        <w:gridCol w:w="1418"/>
        <w:gridCol w:w="1276"/>
        <w:gridCol w:w="1417"/>
        <w:gridCol w:w="1418"/>
        <w:gridCol w:w="1275"/>
        <w:gridCol w:w="1276"/>
        <w:gridCol w:w="1559"/>
      </w:tblGrid>
      <w:tr w:rsidR="007B0FB1" w:rsidRPr="00DA2557" w:rsidTr="00F148E5">
        <w:trPr>
          <w:trHeight w:val="330"/>
        </w:trPr>
        <w:tc>
          <w:tcPr>
            <w:tcW w:w="5103" w:type="dxa"/>
            <w:gridSpan w:val="3"/>
            <w:tcBorders>
              <w:bottom w:val="single" w:sz="24" w:space="0" w:color="FF0000"/>
            </w:tcBorders>
            <w:shd w:val="clear" w:color="auto" w:fill="C0C0C0"/>
            <w:noWrap/>
          </w:tcPr>
          <w:p w:rsidR="007B0FB1" w:rsidRPr="00DA2557" w:rsidRDefault="007B0FB1" w:rsidP="00943758">
            <w:pPr>
              <w:spacing w:line="240" w:lineRule="atLeast"/>
              <w:jc w:val="both"/>
              <w:rPr>
                <w:rFonts w:ascii="Times New Roman" w:eastAsia="標楷體" w:hAnsi="Times New Roman" w:cs="Times New Roman"/>
              </w:rPr>
            </w:pPr>
            <w:r w:rsidRPr="00DA2557">
              <w:rPr>
                <w:rFonts w:ascii="Times New Roman" w:eastAsia="標楷體" w:hAnsi="Times New Roman" w:cs="Times New Roman"/>
              </w:rPr>
              <w:br w:type="page"/>
            </w:r>
            <w:r w:rsidRPr="00DA2557">
              <w:rPr>
                <w:rFonts w:ascii="Times New Roman" w:eastAsia="標楷體" w:hAnsi="Times New Roman" w:cs="Times New Roman"/>
              </w:rPr>
              <w:t>保險內容</w:t>
            </w:r>
          </w:p>
        </w:tc>
        <w:tc>
          <w:tcPr>
            <w:tcW w:w="1418" w:type="dxa"/>
            <w:tcBorders>
              <w:bottom w:val="single" w:sz="24" w:space="0" w:color="FF0000"/>
            </w:tcBorders>
            <w:shd w:val="clear" w:color="auto" w:fill="C0C0C0"/>
            <w:noWrap/>
          </w:tcPr>
          <w:p w:rsidR="007B0FB1" w:rsidRPr="00DA2557" w:rsidRDefault="007B0FB1" w:rsidP="00943758">
            <w:pPr>
              <w:spacing w:line="240" w:lineRule="atLeast"/>
              <w:jc w:val="both"/>
              <w:rPr>
                <w:rFonts w:ascii="Times New Roman" w:eastAsia="標楷體" w:hAnsi="Times New Roman" w:cs="Times New Roman"/>
                <w:b/>
                <w:bCs/>
              </w:rPr>
            </w:pPr>
            <w:proofErr w:type="gramStart"/>
            <w:r w:rsidRPr="00DA2557">
              <w:rPr>
                <w:rFonts w:ascii="Times New Roman" w:eastAsia="標楷體" w:hAnsi="Times New Roman" w:cs="Times New Roman"/>
                <w:b/>
                <w:bCs/>
              </w:rPr>
              <w:t>一</w:t>
            </w:r>
            <w:proofErr w:type="gramEnd"/>
          </w:p>
        </w:tc>
        <w:tc>
          <w:tcPr>
            <w:tcW w:w="1276" w:type="dxa"/>
            <w:tcBorders>
              <w:bottom w:val="single" w:sz="24" w:space="0" w:color="FF0000"/>
            </w:tcBorders>
            <w:shd w:val="clear" w:color="auto" w:fill="C0C0C0"/>
          </w:tcPr>
          <w:p w:rsidR="007B0FB1" w:rsidRPr="00DA2557" w:rsidRDefault="007B0FB1" w:rsidP="00943758">
            <w:pPr>
              <w:spacing w:line="240" w:lineRule="atLeast"/>
              <w:jc w:val="both"/>
              <w:rPr>
                <w:rFonts w:ascii="Times New Roman" w:eastAsia="標楷體" w:hAnsi="Times New Roman" w:cs="Times New Roman"/>
                <w:b/>
                <w:bCs/>
              </w:rPr>
            </w:pPr>
            <w:r w:rsidRPr="00DA2557">
              <w:rPr>
                <w:rFonts w:ascii="Times New Roman" w:eastAsia="標楷體" w:hAnsi="Times New Roman" w:cs="Times New Roman"/>
                <w:b/>
                <w:bCs/>
              </w:rPr>
              <w:t>二</w:t>
            </w:r>
          </w:p>
        </w:tc>
        <w:tc>
          <w:tcPr>
            <w:tcW w:w="1417" w:type="dxa"/>
            <w:tcBorders>
              <w:bottom w:val="single" w:sz="24" w:space="0" w:color="FF0000"/>
            </w:tcBorders>
            <w:shd w:val="clear" w:color="auto" w:fill="C0C0C0"/>
            <w:noWrap/>
          </w:tcPr>
          <w:p w:rsidR="007B0FB1" w:rsidRPr="00DA2557" w:rsidRDefault="007B0FB1" w:rsidP="00943758">
            <w:pPr>
              <w:spacing w:line="240" w:lineRule="atLeast"/>
              <w:jc w:val="both"/>
              <w:rPr>
                <w:rFonts w:ascii="Times New Roman" w:eastAsia="標楷體" w:hAnsi="Times New Roman" w:cs="Times New Roman"/>
                <w:b/>
                <w:bCs/>
              </w:rPr>
            </w:pPr>
            <w:r w:rsidRPr="00DA2557">
              <w:rPr>
                <w:rFonts w:ascii="Times New Roman" w:eastAsia="標楷體" w:hAnsi="Times New Roman" w:cs="Times New Roman"/>
                <w:b/>
                <w:bCs/>
              </w:rPr>
              <w:t>三</w:t>
            </w:r>
          </w:p>
        </w:tc>
        <w:tc>
          <w:tcPr>
            <w:tcW w:w="1418" w:type="dxa"/>
            <w:tcBorders>
              <w:bottom w:val="single" w:sz="24" w:space="0" w:color="FF0000"/>
            </w:tcBorders>
            <w:shd w:val="clear" w:color="auto" w:fill="C0C0C0"/>
            <w:noWrap/>
          </w:tcPr>
          <w:p w:rsidR="007B0FB1" w:rsidRPr="00DA2557" w:rsidRDefault="007B0FB1" w:rsidP="00943758">
            <w:pPr>
              <w:spacing w:line="240" w:lineRule="atLeast"/>
              <w:jc w:val="both"/>
              <w:rPr>
                <w:rFonts w:ascii="Times New Roman" w:eastAsia="標楷體" w:hAnsi="Times New Roman" w:cs="Times New Roman"/>
                <w:b/>
                <w:bCs/>
              </w:rPr>
            </w:pPr>
            <w:r w:rsidRPr="00DA2557">
              <w:rPr>
                <w:rFonts w:ascii="Times New Roman" w:eastAsia="標楷體" w:hAnsi="Times New Roman" w:cs="Times New Roman"/>
                <w:b/>
                <w:bCs/>
              </w:rPr>
              <w:t>四</w:t>
            </w:r>
          </w:p>
        </w:tc>
        <w:tc>
          <w:tcPr>
            <w:tcW w:w="1275" w:type="dxa"/>
            <w:tcBorders>
              <w:bottom w:val="single" w:sz="24" w:space="0" w:color="FF0000"/>
            </w:tcBorders>
            <w:shd w:val="clear" w:color="auto" w:fill="C0C0C0"/>
          </w:tcPr>
          <w:p w:rsidR="007B0FB1" w:rsidRPr="00DA2557" w:rsidRDefault="007B0FB1" w:rsidP="00943758">
            <w:pPr>
              <w:spacing w:line="240" w:lineRule="atLeast"/>
              <w:jc w:val="both"/>
              <w:rPr>
                <w:rFonts w:ascii="Times New Roman" w:eastAsia="標楷體" w:hAnsi="Times New Roman" w:cs="Times New Roman"/>
                <w:b/>
                <w:bCs/>
              </w:rPr>
            </w:pPr>
            <w:r w:rsidRPr="00DA2557">
              <w:rPr>
                <w:rFonts w:ascii="Times New Roman" w:eastAsia="標楷體" w:hAnsi="Times New Roman" w:cs="Times New Roman"/>
                <w:b/>
                <w:bCs/>
              </w:rPr>
              <w:t>五</w:t>
            </w:r>
          </w:p>
        </w:tc>
        <w:tc>
          <w:tcPr>
            <w:tcW w:w="1276" w:type="dxa"/>
            <w:tcBorders>
              <w:bottom w:val="single" w:sz="24" w:space="0" w:color="FF0000"/>
            </w:tcBorders>
            <w:shd w:val="clear" w:color="auto" w:fill="C0C0C0"/>
          </w:tcPr>
          <w:p w:rsidR="007B0FB1" w:rsidRPr="00DA2557" w:rsidRDefault="007B0FB1" w:rsidP="00943758">
            <w:pPr>
              <w:spacing w:line="240" w:lineRule="atLeast"/>
              <w:jc w:val="both"/>
              <w:rPr>
                <w:rFonts w:ascii="Times New Roman" w:eastAsia="標楷體" w:hAnsi="Times New Roman" w:cs="Times New Roman"/>
                <w:b/>
                <w:bCs/>
              </w:rPr>
            </w:pPr>
            <w:r w:rsidRPr="00DA2557">
              <w:rPr>
                <w:rFonts w:ascii="Times New Roman" w:eastAsia="標楷體" w:hAnsi="Times New Roman" w:cs="Times New Roman"/>
                <w:b/>
                <w:bCs/>
              </w:rPr>
              <w:t>六</w:t>
            </w:r>
          </w:p>
        </w:tc>
        <w:tc>
          <w:tcPr>
            <w:tcW w:w="1559" w:type="dxa"/>
            <w:tcBorders>
              <w:bottom w:val="single" w:sz="24" w:space="0" w:color="FF0000"/>
            </w:tcBorders>
            <w:shd w:val="clear" w:color="auto" w:fill="C0C0C0"/>
          </w:tcPr>
          <w:p w:rsidR="007B0FB1" w:rsidRPr="00DA2557" w:rsidRDefault="007B0FB1" w:rsidP="00943758">
            <w:pPr>
              <w:spacing w:line="240" w:lineRule="atLeast"/>
              <w:jc w:val="both"/>
              <w:rPr>
                <w:rFonts w:ascii="Times New Roman" w:eastAsia="標楷體" w:hAnsi="Times New Roman" w:cs="Times New Roman"/>
                <w:b/>
                <w:bCs/>
              </w:rPr>
            </w:pPr>
            <w:r w:rsidRPr="00DA2557">
              <w:rPr>
                <w:rFonts w:ascii="Times New Roman" w:eastAsia="標楷體" w:hAnsi="Times New Roman" w:cs="Times New Roman"/>
                <w:b/>
                <w:bCs/>
              </w:rPr>
              <w:t>備註</w:t>
            </w:r>
          </w:p>
        </w:tc>
      </w:tr>
      <w:tr w:rsidR="007B0FB1" w:rsidRPr="00DA2557" w:rsidTr="007B0FB1">
        <w:trPr>
          <w:trHeight w:val="330"/>
        </w:trPr>
        <w:tc>
          <w:tcPr>
            <w:tcW w:w="1418" w:type="dxa"/>
            <w:gridSpan w:val="2"/>
            <w:vMerge w:val="restart"/>
            <w:tcBorders>
              <w:top w:val="single" w:sz="24" w:space="0" w:color="FF0000"/>
              <w:left w:val="single" w:sz="24" w:space="0" w:color="FF0000"/>
              <w:bottom w:val="single" w:sz="6" w:space="0" w:color="FF0000"/>
              <w:right w:val="single" w:sz="2" w:space="0" w:color="FF0000"/>
            </w:tcBorders>
            <w:vAlign w:val="center"/>
          </w:tcPr>
          <w:p w:rsidR="007B0FB1" w:rsidRPr="00DA2557" w:rsidRDefault="007B0FB1" w:rsidP="00943758">
            <w:pPr>
              <w:spacing w:line="240" w:lineRule="atLeast"/>
              <w:jc w:val="both"/>
              <w:rPr>
                <w:rFonts w:ascii="Times New Roman" w:eastAsia="標楷體" w:hAnsi="Times New Roman" w:cs="Times New Roman"/>
                <w:sz w:val="22"/>
              </w:rPr>
            </w:pPr>
            <w:r w:rsidRPr="00DA2557">
              <w:rPr>
                <w:rFonts w:ascii="Times New Roman" w:eastAsia="標楷體" w:hAnsi="Times New Roman" w:cs="Times New Roman"/>
                <w:sz w:val="22"/>
              </w:rPr>
              <w:t>保險金額</w:t>
            </w:r>
          </w:p>
          <w:p w:rsidR="007B0FB1" w:rsidRPr="00DA2557" w:rsidRDefault="007B0FB1" w:rsidP="00943758">
            <w:pPr>
              <w:spacing w:line="240" w:lineRule="atLeast"/>
              <w:jc w:val="both"/>
              <w:rPr>
                <w:rFonts w:ascii="Times New Roman" w:eastAsia="標楷體" w:hAnsi="Times New Roman" w:cs="Times New Roman"/>
                <w:sz w:val="22"/>
              </w:rPr>
            </w:pPr>
            <w:r w:rsidRPr="00DA2557">
              <w:rPr>
                <w:rFonts w:ascii="Times New Roman" w:eastAsia="標楷體" w:hAnsi="Times New Roman" w:cs="Times New Roman"/>
                <w:sz w:val="22"/>
              </w:rPr>
              <w:t>(</w:t>
            </w:r>
            <w:r w:rsidRPr="00DA2557">
              <w:rPr>
                <w:rFonts w:ascii="Times New Roman" w:eastAsia="標楷體" w:hAnsi="Times New Roman" w:cs="Times New Roman"/>
                <w:sz w:val="22"/>
              </w:rPr>
              <w:t>幣別</w:t>
            </w:r>
            <w:r w:rsidRPr="00DA2557">
              <w:rPr>
                <w:rFonts w:ascii="Times New Roman" w:eastAsia="標楷體" w:hAnsi="Times New Roman" w:cs="Times New Roman"/>
                <w:sz w:val="22"/>
              </w:rPr>
              <w:t>:</w:t>
            </w:r>
            <w:r w:rsidRPr="00DA2557">
              <w:rPr>
                <w:rFonts w:ascii="Times New Roman" w:eastAsia="標楷體" w:hAnsi="Times New Roman" w:cs="Times New Roman"/>
                <w:sz w:val="22"/>
              </w:rPr>
              <w:t>新臺幣</w:t>
            </w:r>
            <w:r w:rsidRPr="00DA2557">
              <w:rPr>
                <w:rFonts w:ascii="Times New Roman" w:eastAsia="標楷體" w:hAnsi="Times New Roman" w:cs="Times New Roman"/>
                <w:sz w:val="22"/>
              </w:rPr>
              <w:t>)</w:t>
            </w:r>
          </w:p>
        </w:tc>
        <w:tc>
          <w:tcPr>
            <w:tcW w:w="3685" w:type="dxa"/>
            <w:tcBorders>
              <w:top w:val="single" w:sz="24" w:space="0" w:color="FF0000"/>
              <w:left w:val="single" w:sz="2" w:space="0" w:color="FF0000"/>
              <w:bottom w:val="single" w:sz="6" w:space="0" w:color="FF0000"/>
              <w:right w:val="single" w:sz="6" w:space="0" w:color="FF0000"/>
            </w:tcBorders>
            <w:noWrap/>
            <w:vAlign w:val="center"/>
          </w:tcPr>
          <w:p w:rsidR="007B0FB1" w:rsidRPr="00DA2557" w:rsidRDefault="007B0FB1" w:rsidP="00943758">
            <w:pPr>
              <w:spacing w:line="240" w:lineRule="atLeast"/>
              <w:jc w:val="both"/>
              <w:rPr>
                <w:rFonts w:ascii="Times New Roman" w:eastAsia="標楷體" w:hAnsi="Times New Roman" w:cs="Times New Roman"/>
                <w:sz w:val="22"/>
              </w:rPr>
            </w:pPr>
            <w:r w:rsidRPr="00DA2557">
              <w:rPr>
                <w:rFonts w:ascii="Times New Roman" w:eastAsia="標楷體" w:hAnsi="Times New Roman" w:cs="Times New Roman"/>
                <w:sz w:val="22"/>
              </w:rPr>
              <w:t>每一個人體傷責任</w:t>
            </w:r>
          </w:p>
        </w:tc>
        <w:tc>
          <w:tcPr>
            <w:tcW w:w="1418" w:type="dxa"/>
            <w:tcBorders>
              <w:top w:val="single" w:sz="24" w:space="0" w:color="FF0000"/>
              <w:left w:val="single" w:sz="6" w:space="0" w:color="FF0000"/>
              <w:bottom w:val="single" w:sz="6" w:space="0" w:color="FF0000"/>
              <w:right w:val="single" w:sz="6" w:space="0" w:color="FF0000"/>
            </w:tcBorders>
            <w:shd w:val="clear" w:color="auto" w:fill="FFFF00"/>
            <w:noWrap/>
            <w:vAlign w:val="center"/>
          </w:tcPr>
          <w:p w:rsidR="007B0FB1" w:rsidRPr="00DA2557" w:rsidRDefault="007B0FB1" w:rsidP="00943758">
            <w:pPr>
              <w:spacing w:line="240" w:lineRule="atLeast"/>
              <w:jc w:val="both"/>
              <w:rPr>
                <w:rFonts w:ascii="Times New Roman" w:eastAsia="標楷體" w:hAnsi="Times New Roman" w:cs="Times New Roman"/>
                <w:b/>
                <w:sz w:val="22"/>
              </w:rPr>
            </w:pPr>
            <w:r w:rsidRPr="00DA2557">
              <w:rPr>
                <w:rFonts w:ascii="Times New Roman" w:eastAsia="標楷體" w:hAnsi="Times New Roman" w:cs="Times New Roman"/>
                <w:b/>
                <w:sz w:val="22"/>
              </w:rPr>
              <w:t>500</w:t>
            </w:r>
            <w:r w:rsidRPr="00DA2557">
              <w:rPr>
                <w:rFonts w:ascii="Times New Roman" w:eastAsia="標楷體" w:hAnsi="Times New Roman" w:cs="Times New Roman"/>
                <w:b/>
                <w:sz w:val="22"/>
              </w:rPr>
              <w:t>萬</w:t>
            </w:r>
          </w:p>
        </w:tc>
        <w:tc>
          <w:tcPr>
            <w:tcW w:w="1276" w:type="dxa"/>
            <w:tcBorders>
              <w:top w:val="single" w:sz="24" w:space="0" w:color="FF0000"/>
              <w:left w:val="single" w:sz="6" w:space="0" w:color="FF0000"/>
              <w:bottom w:val="single" w:sz="6" w:space="0" w:color="FF0000"/>
              <w:right w:val="single" w:sz="6" w:space="0" w:color="FF0000"/>
            </w:tcBorders>
            <w:vAlign w:val="center"/>
          </w:tcPr>
          <w:p w:rsidR="007B0FB1" w:rsidRPr="00DA2557" w:rsidRDefault="007B0FB1" w:rsidP="00943758">
            <w:pPr>
              <w:spacing w:line="240" w:lineRule="atLeast"/>
              <w:jc w:val="both"/>
              <w:rPr>
                <w:rFonts w:ascii="Times New Roman" w:eastAsia="標楷體" w:hAnsi="Times New Roman" w:cs="Times New Roman"/>
                <w:sz w:val="22"/>
              </w:rPr>
            </w:pPr>
            <w:r w:rsidRPr="00DA2557">
              <w:rPr>
                <w:rFonts w:ascii="Times New Roman" w:eastAsia="標楷體" w:hAnsi="Times New Roman" w:cs="Times New Roman"/>
                <w:sz w:val="22"/>
              </w:rPr>
              <w:t>500</w:t>
            </w:r>
            <w:r w:rsidRPr="00DA2557">
              <w:rPr>
                <w:rFonts w:ascii="Times New Roman" w:eastAsia="標楷體" w:hAnsi="Times New Roman" w:cs="Times New Roman"/>
                <w:sz w:val="22"/>
              </w:rPr>
              <w:t>萬</w:t>
            </w:r>
          </w:p>
        </w:tc>
        <w:tc>
          <w:tcPr>
            <w:tcW w:w="1417" w:type="dxa"/>
            <w:tcBorders>
              <w:top w:val="single" w:sz="24" w:space="0" w:color="FF0000"/>
              <w:left w:val="single" w:sz="6" w:space="0" w:color="FF0000"/>
              <w:bottom w:val="single" w:sz="6" w:space="0" w:color="FF0000"/>
              <w:right w:val="single" w:sz="6" w:space="0" w:color="FF0000"/>
            </w:tcBorders>
            <w:noWrap/>
            <w:vAlign w:val="center"/>
          </w:tcPr>
          <w:p w:rsidR="007B0FB1" w:rsidRPr="00DA2557" w:rsidRDefault="007B0FB1" w:rsidP="00943758">
            <w:pPr>
              <w:spacing w:line="240" w:lineRule="atLeast"/>
              <w:jc w:val="both"/>
              <w:rPr>
                <w:rFonts w:ascii="Times New Roman" w:eastAsia="標楷體" w:hAnsi="Times New Roman" w:cs="Times New Roman"/>
                <w:sz w:val="22"/>
              </w:rPr>
            </w:pPr>
            <w:r w:rsidRPr="00DA2557">
              <w:rPr>
                <w:rFonts w:ascii="Times New Roman" w:eastAsia="標楷體" w:hAnsi="Times New Roman" w:cs="Times New Roman"/>
                <w:sz w:val="22"/>
              </w:rPr>
              <w:t>500</w:t>
            </w:r>
            <w:r w:rsidRPr="00DA2557">
              <w:rPr>
                <w:rFonts w:ascii="Times New Roman" w:eastAsia="標楷體" w:hAnsi="Times New Roman" w:cs="Times New Roman"/>
                <w:sz w:val="22"/>
              </w:rPr>
              <w:t>萬</w:t>
            </w:r>
          </w:p>
        </w:tc>
        <w:tc>
          <w:tcPr>
            <w:tcW w:w="1418" w:type="dxa"/>
            <w:tcBorders>
              <w:top w:val="single" w:sz="24" w:space="0" w:color="FF0000"/>
              <w:left w:val="single" w:sz="6" w:space="0" w:color="FF0000"/>
              <w:bottom w:val="single" w:sz="6" w:space="0" w:color="FF0000"/>
              <w:right w:val="single" w:sz="6" w:space="0" w:color="FF0000"/>
            </w:tcBorders>
            <w:noWrap/>
            <w:vAlign w:val="center"/>
          </w:tcPr>
          <w:p w:rsidR="007B0FB1" w:rsidRPr="00DA2557" w:rsidRDefault="007B0FB1" w:rsidP="00943758">
            <w:pPr>
              <w:spacing w:line="240" w:lineRule="atLeast"/>
              <w:jc w:val="both"/>
              <w:rPr>
                <w:rFonts w:ascii="Times New Roman" w:eastAsia="標楷體" w:hAnsi="Times New Roman" w:cs="Times New Roman"/>
                <w:sz w:val="22"/>
              </w:rPr>
            </w:pPr>
            <w:r w:rsidRPr="00DA2557">
              <w:rPr>
                <w:rFonts w:ascii="Times New Roman" w:eastAsia="標楷體" w:hAnsi="Times New Roman" w:cs="Times New Roman"/>
                <w:sz w:val="22"/>
              </w:rPr>
              <w:t>500</w:t>
            </w:r>
            <w:r w:rsidRPr="00DA2557">
              <w:rPr>
                <w:rFonts w:ascii="Times New Roman" w:eastAsia="標楷體" w:hAnsi="Times New Roman" w:cs="Times New Roman"/>
                <w:sz w:val="22"/>
              </w:rPr>
              <w:t>萬</w:t>
            </w:r>
          </w:p>
        </w:tc>
        <w:tc>
          <w:tcPr>
            <w:tcW w:w="1275" w:type="dxa"/>
            <w:tcBorders>
              <w:top w:val="single" w:sz="24" w:space="0" w:color="FF0000"/>
              <w:left w:val="single" w:sz="6" w:space="0" w:color="FF0000"/>
              <w:bottom w:val="single" w:sz="6" w:space="0" w:color="FF0000"/>
              <w:right w:val="single" w:sz="6" w:space="0" w:color="FF0000"/>
            </w:tcBorders>
            <w:vAlign w:val="center"/>
          </w:tcPr>
          <w:p w:rsidR="007B0FB1" w:rsidRPr="00DA2557" w:rsidRDefault="007B0FB1" w:rsidP="00943758">
            <w:pPr>
              <w:spacing w:line="240" w:lineRule="atLeast"/>
              <w:jc w:val="both"/>
              <w:rPr>
                <w:rFonts w:ascii="Times New Roman" w:eastAsia="標楷體" w:hAnsi="Times New Roman" w:cs="Times New Roman"/>
                <w:sz w:val="22"/>
              </w:rPr>
            </w:pPr>
            <w:r w:rsidRPr="00DA2557">
              <w:rPr>
                <w:rFonts w:ascii="Times New Roman" w:eastAsia="標楷體" w:hAnsi="Times New Roman" w:cs="Times New Roman"/>
                <w:sz w:val="22"/>
              </w:rPr>
              <w:t>500</w:t>
            </w:r>
            <w:r w:rsidRPr="00DA2557">
              <w:rPr>
                <w:rFonts w:ascii="Times New Roman" w:eastAsia="標楷體" w:hAnsi="Times New Roman" w:cs="Times New Roman"/>
                <w:sz w:val="22"/>
              </w:rPr>
              <w:t>萬</w:t>
            </w:r>
          </w:p>
        </w:tc>
        <w:tc>
          <w:tcPr>
            <w:tcW w:w="1276" w:type="dxa"/>
            <w:tcBorders>
              <w:top w:val="single" w:sz="24" w:space="0" w:color="FF0000"/>
              <w:left w:val="single" w:sz="6" w:space="0" w:color="FF0000"/>
              <w:bottom w:val="single" w:sz="6" w:space="0" w:color="FF0000"/>
              <w:right w:val="single" w:sz="6" w:space="0" w:color="FF0000"/>
            </w:tcBorders>
            <w:vAlign w:val="center"/>
          </w:tcPr>
          <w:p w:rsidR="007B0FB1" w:rsidRPr="00DA2557" w:rsidRDefault="007B0FB1" w:rsidP="00943758">
            <w:pPr>
              <w:spacing w:line="240" w:lineRule="atLeast"/>
              <w:jc w:val="both"/>
              <w:rPr>
                <w:rFonts w:ascii="Times New Roman" w:eastAsia="標楷體" w:hAnsi="Times New Roman" w:cs="Times New Roman"/>
                <w:sz w:val="22"/>
              </w:rPr>
            </w:pPr>
            <w:r w:rsidRPr="00DA2557">
              <w:rPr>
                <w:rFonts w:ascii="Times New Roman" w:eastAsia="標楷體" w:hAnsi="Times New Roman" w:cs="Times New Roman"/>
                <w:sz w:val="22"/>
              </w:rPr>
              <w:t>500</w:t>
            </w:r>
            <w:r w:rsidRPr="00DA2557">
              <w:rPr>
                <w:rFonts w:ascii="Times New Roman" w:eastAsia="標楷體" w:hAnsi="Times New Roman" w:cs="Times New Roman"/>
                <w:sz w:val="22"/>
              </w:rPr>
              <w:t>萬</w:t>
            </w:r>
          </w:p>
        </w:tc>
        <w:tc>
          <w:tcPr>
            <w:tcW w:w="1559" w:type="dxa"/>
            <w:vMerge w:val="restart"/>
            <w:tcBorders>
              <w:top w:val="single" w:sz="24" w:space="0" w:color="FF0000"/>
              <w:left w:val="single" w:sz="6" w:space="0" w:color="FF0000"/>
              <w:bottom w:val="single" w:sz="6" w:space="0" w:color="FF0000"/>
              <w:right w:val="single" w:sz="24" w:space="0" w:color="FF0000"/>
            </w:tcBorders>
            <w:vAlign w:val="center"/>
          </w:tcPr>
          <w:p w:rsidR="007B0FB1" w:rsidRPr="00DA2557" w:rsidRDefault="007B0FB1" w:rsidP="00943758">
            <w:pPr>
              <w:spacing w:line="240" w:lineRule="atLeast"/>
              <w:jc w:val="both"/>
              <w:rPr>
                <w:rFonts w:ascii="Times New Roman" w:eastAsia="標楷體" w:hAnsi="Times New Roman" w:cs="Times New Roman"/>
                <w:sz w:val="22"/>
              </w:rPr>
            </w:pPr>
            <w:r w:rsidRPr="00DA2557">
              <w:rPr>
                <w:rFonts w:ascii="Times New Roman" w:eastAsia="標楷體" w:hAnsi="Times New Roman" w:cs="Times New Roman"/>
                <w:sz w:val="22"/>
              </w:rPr>
              <w:t>說明</w:t>
            </w:r>
          </w:p>
        </w:tc>
      </w:tr>
      <w:tr w:rsidR="007B0FB1" w:rsidRPr="00DA2557" w:rsidTr="007B0FB1">
        <w:trPr>
          <w:trHeight w:val="330"/>
        </w:trPr>
        <w:tc>
          <w:tcPr>
            <w:tcW w:w="1418" w:type="dxa"/>
            <w:gridSpan w:val="2"/>
            <w:vMerge/>
            <w:tcBorders>
              <w:top w:val="single" w:sz="6" w:space="0" w:color="FF0000"/>
              <w:left w:val="single" w:sz="24" w:space="0" w:color="FF0000"/>
              <w:bottom w:val="single" w:sz="6" w:space="0" w:color="FF0000"/>
              <w:right w:val="single" w:sz="2" w:space="0" w:color="FF0000"/>
            </w:tcBorders>
          </w:tcPr>
          <w:p w:rsidR="007B0FB1" w:rsidRPr="00DA2557" w:rsidRDefault="007B0FB1" w:rsidP="00943758">
            <w:pPr>
              <w:spacing w:line="240" w:lineRule="atLeast"/>
              <w:jc w:val="both"/>
              <w:rPr>
                <w:rFonts w:ascii="Times New Roman" w:eastAsia="標楷體" w:hAnsi="Times New Roman" w:cs="Times New Roman"/>
                <w:sz w:val="22"/>
              </w:rPr>
            </w:pPr>
          </w:p>
        </w:tc>
        <w:tc>
          <w:tcPr>
            <w:tcW w:w="3685" w:type="dxa"/>
            <w:tcBorders>
              <w:top w:val="single" w:sz="6" w:space="0" w:color="FF0000"/>
              <w:left w:val="single" w:sz="2" w:space="0" w:color="FF0000"/>
              <w:bottom w:val="single" w:sz="6" w:space="0" w:color="FF0000"/>
              <w:right w:val="single" w:sz="6" w:space="0" w:color="FF0000"/>
            </w:tcBorders>
            <w:shd w:val="clear" w:color="auto" w:fill="FFFF00"/>
            <w:noWrap/>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b/>
                <w:sz w:val="22"/>
              </w:rPr>
            </w:pPr>
            <w:r w:rsidRPr="00DA2557">
              <w:rPr>
                <w:rFonts w:ascii="Times New Roman" w:eastAsia="標楷體" w:hAnsi="Times New Roman" w:cs="Times New Roman"/>
                <w:b/>
                <w:sz w:val="22"/>
              </w:rPr>
              <w:t>每一意外事故體傷責任</w:t>
            </w:r>
          </w:p>
        </w:tc>
        <w:tc>
          <w:tcPr>
            <w:tcW w:w="1418" w:type="dxa"/>
            <w:tcBorders>
              <w:top w:val="single" w:sz="6" w:space="0" w:color="FF0000"/>
              <w:left w:val="single" w:sz="6" w:space="0" w:color="FF0000"/>
              <w:bottom w:val="single" w:sz="6" w:space="0" w:color="FF0000"/>
              <w:right w:val="single" w:sz="6" w:space="0" w:color="FF0000"/>
            </w:tcBorders>
            <w:shd w:val="clear" w:color="auto" w:fill="FFFF00"/>
            <w:noWrap/>
            <w:vAlign w:val="center"/>
          </w:tcPr>
          <w:p w:rsidR="007B0FB1" w:rsidRPr="00DA2557" w:rsidRDefault="007B0FB1" w:rsidP="00943758">
            <w:pPr>
              <w:spacing w:line="240" w:lineRule="atLeast"/>
              <w:jc w:val="both"/>
              <w:rPr>
                <w:rFonts w:ascii="Times New Roman" w:eastAsia="標楷體" w:hAnsi="Times New Roman" w:cs="Times New Roman"/>
                <w:b/>
                <w:sz w:val="22"/>
              </w:rPr>
            </w:pPr>
            <w:r w:rsidRPr="00DA2557">
              <w:rPr>
                <w:rFonts w:ascii="Times New Roman" w:eastAsia="標楷體" w:hAnsi="Times New Roman" w:cs="Times New Roman"/>
                <w:b/>
                <w:sz w:val="22"/>
              </w:rPr>
              <w:t>3,000</w:t>
            </w:r>
            <w:r w:rsidRPr="00DA2557">
              <w:rPr>
                <w:rFonts w:ascii="Times New Roman" w:eastAsia="標楷體" w:hAnsi="Times New Roman" w:cs="Times New Roman"/>
                <w:b/>
                <w:sz w:val="22"/>
              </w:rPr>
              <w:t>萬</w:t>
            </w:r>
          </w:p>
        </w:tc>
        <w:tc>
          <w:tcPr>
            <w:tcW w:w="1276" w:type="dxa"/>
            <w:tcBorders>
              <w:top w:val="single" w:sz="6" w:space="0" w:color="FF0000"/>
              <w:left w:val="single" w:sz="6" w:space="0" w:color="FF0000"/>
              <w:bottom w:val="single" w:sz="6" w:space="0" w:color="FF0000"/>
              <w:right w:val="single" w:sz="6" w:space="0" w:color="FF0000"/>
            </w:tcBorders>
            <w:shd w:val="clear" w:color="auto" w:fill="FFFF00"/>
            <w:vAlign w:val="center"/>
          </w:tcPr>
          <w:p w:rsidR="007B0FB1" w:rsidRPr="00DA2557" w:rsidRDefault="007B0FB1" w:rsidP="00943758">
            <w:pPr>
              <w:spacing w:line="240" w:lineRule="atLeast"/>
              <w:jc w:val="both"/>
              <w:rPr>
                <w:rFonts w:ascii="Times New Roman" w:eastAsia="標楷體" w:hAnsi="Times New Roman" w:cs="Times New Roman"/>
                <w:b/>
                <w:sz w:val="22"/>
              </w:rPr>
            </w:pPr>
            <w:r w:rsidRPr="00DA2557">
              <w:rPr>
                <w:rFonts w:ascii="Times New Roman" w:eastAsia="標楷體" w:hAnsi="Times New Roman" w:cs="Times New Roman"/>
                <w:b/>
                <w:sz w:val="22"/>
              </w:rPr>
              <w:t>5,000</w:t>
            </w:r>
            <w:r w:rsidRPr="00DA2557">
              <w:rPr>
                <w:rFonts w:ascii="Times New Roman" w:eastAsia="標楷體" w:hAnsi="Times New Roman" w:cs="Times New Roman"/>
                <w:b/>
                <w:sz w:val="22"/>
              </w:rPr>
              <w:t>萬</w:t>
            </w:r>
          </w:p>
        </w:tc>
        <w:tc>
          <w:tcPr>
            <w:tcW w:w="1417" w:type="dxa"/>
            <w:tcBorders>
              <w:top w:val="single" w:sz="6" w:space="0" w:color="FF0000"/>
              <w:left w:val="single" w:sz="6" w:space="0" w:color="FF0000"/>
              <w:bottom w:val="single" w:sz="6" w:space="0" w:color="FF0000"/>
              <w:right w:val="single" w:sz="6" w:space="0" w:color="FF0000"/>
            </w:tcBorders>
            <w:shd w:val="clear" w:color="auto" w:fill="FFFF00"/>
            <w:noWrap/>
            <w:vAlign w:val="center"/>
          </w:tcPr>
          <w:p w:rsidR="007B0FB1" w:rsidRPr="00DA2557" w:rsidRDefault="007B0FB1" w:rsidP="00943758">
            <w:pPr>
              <w:spacing w:line="240" w:lineRule="atLeast"/>
              <w:jc w:val="both"/>
              <w:rPr>
                <w:rFonts w:ascii="Times New Roman" w:eastAsia="標楷體" w:hAnsi="Times New Roman" w:cs="Times New Roman"/>
                <w:b/>
                <w:sz w:val="22"/>
              </w:rPr>
            </w:pPr>
            <w:r w:rsidRPr="00DA2557">
              <w:rPr>
                <w:rFonts w:ascii="Times New Roman" w:eastAsia="標楷體" w:hAnsi="Times New Roman" w:cs="Times New Roman"/>
                <w:b/>
                <w:sz w:val="22"/>
              </w:rPr>
              <w:t>1</w:t>
            </w:r>
            <w:r w:rsidRPr="00DA2557">
              <w:rPr>
                <w:rFonts w:ascii="Times New Roman" w:eastAsia="標楷體" w:hAnsi="Times New Roman" w:cs="Times New Roman"/>
                <w:b/>
                <w:sz w:val="22"/>
              </w:rPr>
              <w:t>億</w:t>
            </w:r>
          </w:p>
        </w:tc>
        <w:tc>
          <w:tcPr>
            <w:tcW w:w="1418" w:type="dxa"/>
            <w:tcBorders>
              <w:top w:val="single" w:sz="6" w:space="0" w:color="FF0000"/>
              <w:left w:val="single" w:sz="6" w:space="0" w:color="FF0000"/>
              <w:bottom w:val="single" w:sz="6" w:space="0" w:color="FF0000"/>
              <w:right w:val="single" w:sz="6" w:space="0" w:color="FF0000"/>
            </w:tcBorders>
            <w:shd w:val="clear" w:color="auto" w:fill="FFFF00"/>
            <w:noWrap/>
            <w:vAlign w:val="center"/>
          </w:tcPr>
          <w:p w:rsidR="007B0FB1" w:rsidRPr="00DA2557" w:rsidRDefault="007B0FB1" w:rsidP="00943758">
            <w:pPr>
              <w:spacing w:line="240" w:lineRule="atLeast"/>
              <w:jc w:val="both"/>
              <w:rPr>
                <w:rFonts w:ascii="Times New Roman" w:eastAsia="標楷體" w:hAnsi="Times New Roman" w:cs="Times New Roman"/>
                <w:b/>
                <w:sz w:val="22"/>
              </w:rPr>
            </w:pPr>
            <w:r w:rsidRPr="00DA2557">
              <w:rPr>
                <w:rFonts w:ascii="Times New Roman" w:eastAsia="標楷體" w:hAnsi="Times New Roman" w:cs="Times New Roman"/>
                <w:b/>
                <w:sz w:val="22"/>
              </w:rPr>
              <w:t>1</w:t>
            </w:r>
            <w:r w:rsidRPr="00DA2557">
              <w:rPr>
                <w:rFonts w:ascii="Times New Roman" w:eastAsia="標楷體" w:hAnsi="Times New Roman" w:cs="Times New Roman"/>
                <w:b/>
                <w:sz w:val="22"/>
              </w:rPr>
              <w:t>億</w:t>
            </w:r>
            <w:r w:rsidRPr="00DA2557">
              <w:rPr>
                <w:rFonts w:ascii="Times New Roman" w:eastAsia="標楷體" w:hAnsi="Times New Roman" w:cs="Times New Roman"/>
                <w:b/>
                <w:sz w:val="22"/>
              </w:rPr>
              <w:t>5,000</w:t>
            </w:r>
            <w:r w:rsidRPr="00DA2557">
              <w:rPr>
                <w:rFonts w:ascii="Times New Roman" w:eastAsia="標楷體" w:hAnsi="Times New Roman" w:cs="Times New Roman"/>
                <w:b/>
                <w:sz w:val="22"/>
              </w:rPr>
              <w:t>萬</w:t>
            </w:r>
          </w:p>
        </w:tc>
        <w:tc>
          <w:tcPr>
            <w:tcW w:w="1275" w:type="dxa"/>
            <w:tcBorders>
              <w:top w:val="single" w:sz="6" w:space="0" w:color="FF0000"/>
              <w:left w:val="single" w:sz="6" w:space="0" w:color="FF0000"/>
              <w:bottom w:val="single" w:sz="6" w:space="0" w:color="FF0000"/>
              <w:right w:val="single" w:sz="6" w:space="0" w:color="FF0000"/>
            </w:tcBorders>
            <w:shd w:val="clear" w:color="auto" w:fill="FFFF00"/>
            <w:vAlign w:val="center"/>
          </w:tcPr>
          <w:p w:rsidR="007B0FB1" w:rsidRPr="00DA2557" w:rsidRDefault="007B0FB1" w:rsidP="00943758">
            <w:pPr>
              <w:spacing w:line="240" w:lineRule="atLeast"/>
              <w:jc w:val="both"/>
              <w:rPr>
                <w:rFonts w:ascii="Times New Roman" w:eastAsia="標楷體" w:hAnsi="Times New Roman" w:cs="Times New Roman"/>
                <w:b/>
                <w:sz w:val="22"/>
              </w:rPr>
            </w:pPr>
            <w:r w:rsidRPr="00DA2557">
              <w:rPr>
                <w:rFonts w:ascii="Times New Roman" w:eastAsia="標楷體" w:hAnsi="Times New Roman" w:cs="Times New Roman"/>
                <w:b/>
                <w:sz w:val="22"/>
              </w:rPr>
              <w:t>2</w:t>
            </w:r>
            <w:r w:rsidRPr="00DA2557">
              <w:rPr>
                <w:rFonts w:ascii="Times New Roman" w:eastAsia="標楷體" w:hAnsi="Times New Roman" w:cs="Times New Roman"/>
                <w:b/>
                <w:sz w:val="22"/>
              </w:rPr>
              <w:t>億</w:t>
            </w:r>
          </w:p>
        </w:tc>
        <w:tc>
          <w:tcPr>
            <w:tcW w:w="1276" w:type="dxa"/>
            <w:tcBorders>
              <w:top w:val="single" w:sz="6" w:space="0" w:color="FF0000"/>
              <w:left w:val="single" w:sz="6" w:space="0" w:color="FF0000"/>
              <w:bottom w:val="single" w:sz="6" w:space="0" w:color="FF0000"/>
              <w:right w:val="single" w:sz="6" w:space="0" w:color="FF0000"/>
            </w:tcBorders>
            <w:shd w:val="clear" w:color="auto" w:fill="FFFF00"/>
            <w:vAlign w:val="center"/>
          </w:tcPr>
          <w:p w:rsidR="007B0FB1" w:rsidRPr="00DA2557" w:rsidRDefault="007B0FB1" w:rsidP="00943758">
            <w:pPr>
              <w:spacing w:line="240" w:lineRule="atLeast"/>
              <w:jc w:val="both"/>
              <w:rPr>
                <w:rFonts w:ascii="Times New Roman" w:eastAsia="標楷體" w:hAnsi="Times New Roman" w:cs="Times New Roman"/>
                <w:b/>
                <w:sz w:val="22"/>
              </w:rPr>
            </w:pPr>
            <w:r w:rsidRPr="00DA2557">
              <w:rPr>
                <w:rFonts w:ascii="Times New Roman" w:eastAsia="標楷體" w:hAnsi="Times New Roman" w:cs="Times New Roman"/>
                <w:b/>
                <w:sz w:val="22"/>
              </w:rPr>
              <w:t>2</w:t>
            </w:r>
            <w:r w:rsidRPr="00DA2557">
              <w:rPr>
                <w:rFonts w:ascii="Times New Roman" w:eastAsia="標楷體" w:hAnsi="Times New Roman" w:cs="Times New Roman"/>
                <w:b/>
                <w:sz w:val="22"/>
              </w:rPr>
              <w:t>億</w:t>
            </w:r>
            <w:r w:rsidRPr="00DA2557">
              <w:rPr>
                <w:rFonts w:ascii="Times New Roman" w:eastAsia="標楷體" w:hAnsi="Times New Roman" w:cs="Times New Roman"/>
                <w:b/>
                <w:sz w:val="22"/>
              </w:rPr>
              <w:t>5,000</w:t>
            </w:r>
            <w:r w:rsidRPr="00DA2557">
              <w:rPr>
                <w:rFonts w:ascii="Times New Roman" w:eastAsia="標楷體" w:hAnsi="Times New Roman" w:cs="Times New Roman"/>
                <w:b/>
                <w:sz w:val="22"/>
              </w:rPr>
              <w:t>萬</w:t>
            </w:r>
          </w:p>
        </w:tc>
        <w:tc>
          <w:tcPr>
            <w:tcW w:w="1559" w:type="dxa"/>
            <w:vMerge/>
            <w:tcBorders>
              <w:top w:val="single" w:sz="6" w:space="0" w:color="FF0000"/>
              <w:left w:val="single" w:sz="6" w:space="0" w:color="FF0000"/>
              <w:bottom w:val="single" w:sz="6" w:space="0" w:color="FF0000"/>
              <w:right w:val="single" w:sz="24" w:space="0" w:color="FF0000"/>
            </w:tcBorders>
            <w:shd w:val="clear" w:color="auto" w:fill="FFFF00"/>
          </w:tcPr>
          <w:p w:rsidR="007B0FB1" w:rsidRPr="00DA2557" w:rsidRDefault="007B0FB1" w:rsidP="00943758">
            <w:pPr>
              <w:spacing w:line="240" w:lineRule="atLeast"/>
              <w:jc w:val="both"/>
              <w:rPr>
                <w:rFonts w:ascii="Times New Roman" w:eastAsia="標楷體" w:hAnsi="Times New Roman" w:cs="Times New Roman"/>
                <w:b/>
                <w:sz w:val="22"/>
              </w:rPr>
            </w:pPr>
          </w:p>
        </w:tc>
      </w:tr>
      <w:tr w:rsidR="007B0FB1" w:rsidRPr="00DA2557" w:rsidTr="007B0FB1">
        <w:trPr>
          <w:trHeight w:val="396"/>
        </w:trPr>
        <w:tc>
          <w:tcPr>
            <w:tcW w:w="1418" w:type="dxa"/>
            <w:gridSpan w:val="2"/>
            <w:vMerge/>
            <w:tcBorders>
              <w:top w:val="single" w:sz="6" w:space="0" w:color="FF0000"/>
              <w:left w:val="single" w:sz="24" w:space="0" w:color="FF0000"/>
              <w:bottom w:val="single" w:sz="6" w:space="0" w:color="FF0000"/>
              <w:right w:val="single" w:sz="2" w:space="0" w:color="FF0000"/>
            </w:tcBorders>
          </w:tcPr>
          <w:p w:rsidR="007B0FB1" w:rsidRPr="00DA2557" w:rsidRDefault="007B0FB1" w:rsidP="00943758">
            <w:pPr>
              <w:spacing w:line="240" w:lineRule="atLeast"/>
              <w:jc w:val="both"/>
              <w:rPr>
                <w:rFonts w:ascii="Times New Roman" w:eastAsia="標楷體" w:hAnsi="Times New Roman" w:cs="Times New Roman"/>
                <w:sz w:val="22"/>
              </w:rPr>
            </w:pPr>
          </w:p>
        </w:tc>
        <w:tc>
          <w:tcPr>
            <w:tcW w:w="3685" w:type="dxa"/>
            <w:tcBorders>
              <w:top w:val="single" w:sz="6" w:space="0" w:color="FF0000"/>
              <w:left w:val="single" w:sz="2" w:space="0" w:color="FF0000"/>
              <w:bottom w:val="single" w:sz="6" w:space="0" w:color="FF0000"/>
              <w:right w:val="single" w:sz="6" w:space="0" w:color="FF0000"/>
            </w:tcBorders>
            <w:noWrap/>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每一意外事故財損</w:t>
            </w:r>
          </w:p>
        </w:tc>
        <w:tc>
          <w:tcPr>
            <w:tcW w:w="1418" w:type="dxa"/>
            <w:tcBorders>
              <w:top w:val="single" w:sz="6" w:space="0" w:color="FF0000"/>
              <w:left w:val="single" w:sz="6" w:space="0" w:color="FF0000"/>
              <w:bottom w:val="single" w:sz="6" w:space="0" w:color="FF0000"/>
              <w:right w:val="single" w:sz="6" w:space="0" w:color="FF0000"/>
            </w:tcBorders>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200</w:t>
            </w:r>
            <w:r w:rsidRPr="00DA2557">
              <w:rPr>
                <w:rFonts w:ascii="Times New Roman" w:eastAsia="標楷體" w:hAnsi="Times New Roman" w:cs="Times New Roman"/>
                <w:sz w:val="22"/>
              </w:rPr>
              <w:t>萬</w:t>
            </w:r>
          </w:p>
        </w:tc>
        <w:tc>
          <w:tcPr>
            <w:tcW w:w="1276" w:type="dxa"/>
            <w:tcBorders>
              <w:top w:val="single" w:sz="6" w:space="0" w:color="FF0000"/>
              <w:left w:val="single" w:sz="6" w:space="0" w:color="FF0000"/>
              <w:bottom w:val="single" w:sz="6" w:space="0" w:color="FF0000"/>
              <w:right w:val="single" w:sz="6" w:space="0" w:color="FF0000"/>
            </w:tcBorders>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200</w:t>
            </w:r>
            <w:r w:rsidRPr="00DA2557">
              <w:rPr>
                <w:rFonts w:ascii="Times New Roman" w:eastAsia="標楷體" w:hAnsi="Times New Roman" w:cs="Times New Roman"/>
                <w:sz w:val="22"/>
              </w:rPr>
              <w:t>萬</w:t>
            </w:r>
          </w:p>
        </w:tc>
        <w:tc>
          <w:tcPr>
            <w:tcW w:w="1417" w:type="dxa"/>
            <w:tcBorders>
              <w:top w:val="single" w:sz="6" w:space="0" w:color="FF0000"/>
              <w:left w:val="single" w:sz="6" w:space="0" w:color="FF0000"/>
              <w:bottom w:val="single" w:sz="6" w:space="0" w:color="FF0000"/>
              <w:right w:val="single" w:sz="6" w:space="0" w:color="FF0000"/>
            </w:tcBorders>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200</w:t>
            </w:r>
            <w:r w:rsidRPr="00DA2557">
              <w:rPr>
                <w:rFonts w:ascii="Times New Roman" w:eastAsia="標楷體" w:hAnsi="Times New Roman" w:cs="Times New Roman"/>
                <w:sz w:val="22"/>
              </w:rPr>
              <w:t>萬</w:t>
            </w:r>
          </w:p>
        </w:tc>
        <w:tc>
          <w:tcPr>
            <w:tcW w:w="1418" w:type="dxa"/>
            <w:tcBorders>
              <w:top w:val="single" w:sz="6" w:space="0" w:color="FF0000"/>
              <w:left w:val="single" w:sz="6" w:space="0" w:color="FF0000"/>
              <w:bottom w:val="single" w:sz="6" w:space="0" w:color="FF0000"/>
              <w:right w:val="single" w:sz="6" w:space="0" w:color="FF0000"/>
            </w:tcBorders>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200</w:t>
            </w:r>
            <w:r w:rsidRPr="00DA2557">
              <w:rPr>
                <w:rFonts w:ascii="Times New Roman" w:eastAsia="標楷體" w:hAnsi="Times New Roman" w:cs="Times New Roman"/>
                <w:sz w:val="22"/>
              </w:rPr>
              <w:t>萬</w:t>
            </w:r>
          </w:p>
        </w:tc>
        <w:tc>
          <w:tcPr>
            <w:tcW w:w="1275" w:type="dxa"/>
            <w:tcBorders>
              <w:top w:val="single" w:sz="6" w:space="0" w:color="FF0000"/>
              <w:left w:val="single" w:sz="6" w:space="0" w:color="FF0000"/>
              <w:bottom w:val="single" w:sz="6" w:space="0" w:color="FF0000"/>
              <w:right w:val="single" w:sz="6" w:space="0" w:color="FF0000"/>
            </w:tcBorders>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200</w:t>
            </w:r>
            <w:r w:rsidRPr="00DA2557">
              <w:rPr>
                <w:rFonts w:ascii="Times New Roman" w:eastAsia="標楷體" w:hAnsi="Times New Roman" w:cs="Times New Roman"/>
                <w:sz w:val="22"/>
              </w:rPr>
              <w:t>萬</w:t>
            </w:r>
          </w:p>
        </w:tc>
        <w:tc>
          <w:tcPr>
            <w:tcW w:w="1276" w:type="dxa"/>
            <w:tcBorders>
              <w:top w:val="single" w:sz="6" w:space="0" w:color="FF0000"/>
              <w:left w:val="single" w:sz="6" w:space="0" w:color="FF0000"/>
              <w:bottom w:val="single" w:sz="6" w:space="0" w:color="FF0000"/>
              <w:right w:val="single" w:sz="6" w:space="0" w:color="FF0000"/>
            </w:tcBorders>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200</w:t>
            </w:r>
            <w:r w:rsidRPr="00DA2557">
              <w:rPr>
                <w:rFonts w:ascii="Times New Roman" w:eastAsia="標楷體" w:hAnsi="Times New Roman" w:cs="Times New Roman"/>
                <w:sz w:val="22"/>
              </w:rPr>
              <w:t>萬</w:t>
            </w:r>
          </w:p>
        </w:tc>
        <w:tc>
          <w:tcPr>
            <w:tcW w:w="1559" w:type="dxa"/>
            <w:vMerge/>
            <w:tcBorders>
              <w:top w:val="single" w:sz="6" w:space="0" w:color="FF0000"/>
              <w:left w:val="single" w:sz="6" w:space="0" w:color="FF0000"/>
              <w:bottom w:val="single" w:sz="6" w:space="0" w:color="FF0000"/>
              <w:right w:val="single" w:sz="24" w:space="0" w:color="FF0000"/>
            </w:tcBorders>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p>
        </w:tc>
      </w:tr>
      <w:tr w:rsidR="007B0FB1" w:rsidRPr="00DA2557" w:rsidTr="007B0FB1">
        <w:trPr>
          <w:trHeight w:val="330"/>
        </w:trPr>
        <w:tc>
          <w:tcPr>
            <w:tcW w:w="1418" w:type="dxa"/>
            <w:gridSpan w:val="2"/>
            <w:vMerge/>
            <w:tcBorders>
              <w:top w:val="single" w:sz="6" w:space="0" w:color="FF0000"/>
              <w:left w:val="single" w:sz="24" w:space="0" w:color="FF0000"/>
              <w:bottom w:val="single" w:sz="24" w:space="0" w:color="FF0000"/>
              <w:right w:val="single" w:sz="2" w:space="0" w:color="FF0000"/>
            </w:tcBorders>
          </w:tcPr>
          <w:p w:rsidR="007B0FB1" w:rsidRPr="00DA2557" w:rsidRDefault="007B0FB1" w:rsidP="00943758">
            <w:pPr>
              <w:spacing w:line="240" w:lineRule="atLeast"/>
              <w:jc w:val="both"/>
              <w:rPr>
                <w:rFonts w:ascii="Times New Roman" w:eastAsia="標楷體" w:hAnsi="Times New Roman" w:cs="Times New Roman"/>
                <w:sz w:val="22"/>
              </w:rPr>
            </w:pPr>
          </w:p>
        </w:tc>
        <w:tc>
          <w:tcPr>
            <w:tcW w:w="3685" w:type="dxa"/>
            <w:tcBorders>
              <w:top w:val="single" w:sz="6" w:space="0" w:color="FF0000"/>
              <w:left w:val="single" w:sz="2" w:space="0" w:color="FF0000"/>
              <w:bottom w:val="single" w:sz="24" w:space="0" w:color="FF0000"/>
              <w:right w:val="single" w:sz="6" w:space="0" w:color="FF0000"/>
            </w:tcBorders>
            <w:noWrap/>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保險期間內之最高賠償金額</w:t>
            </w:r>
          </w:p>
        </w:tc>
        <w:tc>
          <w:tcPr>
            <w:tcW w:w="1418" w:type="dxa"/>
            <w:tcBorders>
              <w:top w:val="single" w:sz="6" w:space="0" w:color="FF0000"/>
              <w:left w:val="single" w:sz="6" w:space="0" w:color="FF0000"/>
              <w:bottom w:val="single" w:sz="24" w:space="0" w:color="FF0000"/>
              <w:right w:val="single" w:sz="6" w:space="0" w:color="FF0000"/>
            </w:tcBorders>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6,400</w:t>
            </w:r>
            <w:r w:rsidRPr="00DA2557">
              <w:rPr>
                <w:rFonts w:ascii="Times New Roman" w:eastAsia="標楷體" w:hAnsi="Times New Roman" w:cs="Times New Roman"/>
                <w:sz w:val="22"/>
              </w:rPr>
              <w:t>萬</w:t>
            </w:r>
          </w:p>
        </w:tc>
        <w:tc>
          <w:tcPr>
            <w:tcW w:w="1276" w:type="dxa"/>
            <w:tcBorders>
              <w:top w:val="single" w:sz="6" w:space="0" w:color="FF0000"/>
              <w:left w:val="single" w:sz="6" w:space="0" w:color="FF0000"/>
              <w:bottom w:val="single" w:sz="24" w:space="0" w:color="FF0000"/>
              <w:right w:val="single" w:sz="6" w:space="0" w:color="FF0000"/>
            </w:tcBorders>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1</w:t>
            </w:r>
            <w:r w:rsidRPr="00DA2557">
              <w:rPr>
                <w:rFonts w:ascii="Times New Roman" w:eastAsia="標楷體" w:hAnsi="Times New Roman" w:cs="Times New Roman"/>
                <w:sz w:val="22"/>
              </w:rPr>
              <w:t>億</w:t>
            </w:r>
            <w:r w:rsidRPr="00DA2557">
              <w:rPr>
                <w:rFonts w:ascii="Times New Roman" w:eastAsia="標楷體" w:hAnsi="Times New Roman" w:cs="Times New Roman"/>
                <w:sz w:val="22"/>
              </w:rPr>
              <w:t>400</w:t>
            </w:r>
            <w:r w:rsidRPr="00DA2557">
              <w:rPr>
                <w:rFonts w:ascii="Times New Roman" w:eastAsia="標楷體" w:hAnsi="Times New Roman" w:cs="Times New Roman"/>
                <w:sz w:val="22"/>
              </w:rPr>
              <w:t>萬</w:t>
            </w:r>
          </w:p>
        </w:tc>
        <w:tc>
          <w:tcPr>
            <w:tcW w:w="1417" w:type="dxa"/>
            <w:tcBorders>
              <w:top w:val="single" w:sz="6" w:space="0" w:color="FF0000"/>
              <w:left w:val="single" w:sz="6" w:space="0" w:color="FF0000"/>
              <w:bottom w:val="single" w:sz="24" w:space="0" w:color="FF0000"/>
              <w:right w:val="single" w:sz="6" w:space="0" w:color="FF0000"/>
            </w:tcBorders>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2</w:t>
            </w:r>
            <w:r w:rsidRPr="00DA2557">
              <w:rPr>
                <w:rFonts w:ascii="Times New Roman" w:eastAsia="標楷體" w:hAnsi="Times New Roman" w:cs="Times New Roman"/>
                <w:sz w:val="22"/>
              </w:rPr>
              <w:t>億</w:t>
            </w:r>
            <w:r w:rsidRPr="00DA2557">
              <w:rPr>
                <w:rFonts w:ascii="Times New Roman" w:eastAsia="標楷體" w:hAnsi="Times New Roman" w:cs="Times New Roman"/>
                <w:sz w:val="22"/>
              </w:rPr>
              <w:t>400</w:t>
            </w:r>
            <w:r w:rsidRPr="00DA2557">
              <w:rPr>
                <w:rFonts w:ascii="Times New Roman" w:eastAsia="標楷體" w:hAnsi="Times New Roman" w:cs="Times New Roman"/>
                <w:sz w:val="22"/>
              </w:rPr>
              <w:t>萬</w:t>
            </w:r>
          </w:p>
        </w:tc>
        <w:tc>
          <w:tcPr>
            <w:tcW w:w="1418" w:type="dxa"/>
            <w:tcBorders>
              <w:top w:val="single" w:sz="6" w:space="0" w:color="FF0000"/>
              <w:left w:val="single" w:sz="6" w:space="0" w:color="FF0000"/>
              <w:bottom w:val="single" w:sz="24" w:space="0" w:color="FF0000"/>
              <w:right w:val="single" w:sz="6" w:space="0" w:color="FF0000"/>
            </w:tcBorders>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3</w:t>
            </w:r>
            <w:r w:rsidRPr="00DA2557">
              <w:rPr>
                <w:rFonts w:ascii="Times New Roman" w:eastAsia="標楷體" w:hAnsi="Times New Roman" w:cs="Times New Roman"/>
                <w:sz w:val="22"/>
              </w:rPr>
              <w:t>億</w:t>
            </w:r>
            <w:r w:rsidRPr="00DA2557">
              <w:rPr>
                <w:rFonts w:ascii="Times New Roman" w:eastAsia="標楷體" w:hAnsi="Times New Roman" w:cs="Times New Roman"/>
                <w:sz w:val="22"/>
              </w:rPr>
              <w:t>400</w:t>
            </w:r>
            <w:r w:rsidRPr="00DA2557">
              <w:rPr>
                <w:rFonts w:ascii="Times New Roman" w:eastAsia="標楷體" w:hAnsi="Times New Roman" w:cs="Times New Roman"/>
                <w:sz w:val="22"/>
              </w:rPr>
              <w:t>萬</w:t>
            </w:r>
          </w:p>
        </w:tc>
        <w:tc>
          <w:tcPr>
            <w:tcW w:w="1275" w:type="dxa"/>
            <w:tcBorders>
              <w:top w:val="single" w:sz="6" w:space="0" w:color="FF0000"/>
              <w:left w:val="single" w:sz="6" w:space="0" w:color="FF0000"/>
              <w:bottom w:val="single" w:sz="24" w:space="0" w:color="FF0000"/>
              <w:right w:val="single" w:sz="6" w:space="0" w:color="FF0000"/>
            </w:tcBorders>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4</w:t>
            </w:r>
            <w:r w:rsidRPr="00DA2557">
              <w:rPr>
                <w:rFonts w:ascii="Times New Roman" w:eastAsia="標楷體" w:hAnsi="Times New Roman" w:cs="Times New Roman"/>
                <w:sz w:val="22"/>
              </w:rPr>
              <w:t>億</w:t>
            </w:r>
            <w:r w:rsidRPr="00DA2557">
              <w:rPr>
                <w:rFonts w:ascii="Times New Roman" w:eastAsia="標楷體" w:hAnsi="Times New Roman" w:cs="Times New Roman"/>
                <w:sz w:val="22"/>
              </w:rPr>
              <w:t>400</w:t>
            </w:r>
            <w:r w:rsidRPr="00DA2557">
              <w:rPr>
                <w:rFonts w:ascii="Times New Roman" w:eastAsia="標楷體" w:hAnsi="Times New Roman" w:cs="Times New Roman"/>
                <w:sz w:val="22"/>
              </w:rPr>
              <w:t>萬</w:t>
            </w:r>
          </w:p>
        </w:tc>
        <w:tc>
          <w:tcPr>
            <w:tcW w:w="1276" w:type="dxa"/>
            <w:tcBorders>
              <w:top w:val="single" w:sz="6" w:space="0" w:color="FF0000"/>
              <w:left w:val="single" w:sz="6" w:space="0" w:color="FF0000"/>
              <w:bottom w:val="single" w:sz="24" w:space="0" w:color="FF0000"/>
              <w:right w:val="single" w:sz="6" w:space="0" w:color="FF0000"/>
            </w:tcBorders>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5</w:t>
            </w:r>
            <w:r w:rsidRPr="00DA2557">
              <w:rPr>
                <w:rFonts w:ascii="Times New Roman" w:eastAsia="標楷體" w:hAnsi="Times New Roman" w:cs="Times New Roman"/>
                <w:sz w:val="22"/>
              </w:rPr>
              <w:t>億</w:t>
            </w:r>
            <w:r w:rsidRPr="00DA2557">
              <w:rPr>
                <w:rFonts w:ascii="Times New Roman" w:eastAsia="標楷體" w:hAnsi="Times New Roman" w:cs="Times New Roman"/>
                <w:sz w:val="22"/>
              </w:rPr>
              <w:t>400</w:t>
            </w:r>
            <w:r w:rsidRPr="00DA2557">
              <w:rPr>
                <w:rFonts w:ascii="Times New Roman" w:eastAsia="標楷體" w:hAnsi="Times New Roman" w:cs="Times New Roman"/>
                <w:sz w:val="22"/>
              </w:rPr>
              <w:t>萬</w:t>
            </w:r>
          </w:p>
        </w:tc>
        <w:tc>
          <w:tcPr>
            <w:tcW w:w="1559" w:type="dxa"/>
            <w:vMerge/>
            <w:tcBorders>
              <w:top w:val="single" w:sz="6" w:space="0" w:color="FF0000"/>
              <w:left w:val="single" w:sz="6" w:space="0" w:color="FF0000"/>
              <w:bottom w:val="single" w:sz="24" w:space="0" w:color="FF0000"/>
              <w:right w:val="single" w:sz="24" w:space="0" w:color="FF0000"/>
            </w:tcBorders>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p>
        </w:tc>
      </w:tr>
      <w:tr w:rsidR="007B0FB1" w:rsidRPr="00DA2557" w:rsidTr="007B0FB1">
        <w:trPr>
          <w:trHeight w:val="830"/>
        </w:trPr>
        <w:tc>
          <w:tcPr>
            <w:tcW w:w="567" w:type="dxa"/>
            <w:vMerge w:val="restart"/>
            <w:tcBorders>
              <w:top w:val="single" w:sz="24" w:space="0" w:color="FF0000"/>
            </w:tcBorders>
            <w:vAlign w:val="center"/>
          </w:tcPr>
          <w:p w:rsidR="007B0FB1" w:rsidRPr="00DA2557" w:rsidRDefault="007B0FB1" w:rsidP="00943758">
            <w:pPr>
              <w:spacing w:line="0" w:lineRule="atLeast"/>
              <w:jc w:val="both"/>
              <w:rPr>
                <w:rFonts w:ascii="Times New Roman" w:eastAsia="標楷體" w:hAnsi="Times New Roman" w:cs="Times New Roman"/>
                <w:b/>
                <w:sz w:val="22"/>
              </w:rPr>
            </w:pPr>
            <w:r w:rsidRPr="00DA2557">
              <w:rPr>
                <w:rFonts w:ascii="Times New Roman" w:eastAsia="標楷體" w:hAnsi="Times New Roman" w:cs="Times New Roman"/>
                <w:b/>
                <w:sz w:val="22"/>
              </w:rPr>
              <w:t>室</w:t>
            </w:r>
          </w:p>
          <w:p w:rsidR="007B0FB1" w:rsidRPr="00DA2557" w:rsidRDefault="007B0FB1" w:rsidP="00943758">
            <w:pPr>
              <w:spacing w:line="0" w:lineRule="atLeast"/>
              <w:jc w:val="both"/>
              <w:rPr>
                <w:rFonts w:ascii="Times New Roman" w:eastAsia="標楷體" w:hAnsi="Times New Roman" w:cs="Times New Roman"/>
                <w:b/>
                <w:sz w:val="22"/>
              </w:rPr>
            </w:pPr>
            <w:r w:rsidRPr="00DA2557">
              <w:rPr>
                <w:rFonts w:ascii="Times New Roman" w:eastAsia="標楷體" w:hAnsi="Times New Roman" w:cs="Times New Roman"/>
                <w:b/>
                <w:sz w:val="22"/>
              </w:rPr>
              <w:t>內</w:t>
            </w:r>
          </w:p>
        </w:tc>
        <w:tc>
          <w:tcPr>
            <w:tcW w:w="851" w:type="dxa"/>
            <w:tcBorders>
              <w:top w:val="single" w:sz="24" w:space="0" w:color="FF0000"/>
            </w:tcBorders>
            <w:vAlign w:val="center"/>
          </w:tcPr>
          <w:p w:rsidR="007B0FB1" w:rsidRPr="00DA2557" w:rsidRDefault="007B0FB1" w:rsidP="00943758">
            <w:pPr>
              <w:spacing w:line="0" w:lineRule="atLeast"/>
              <w:jc w:val="both"/>
              <w:rPr>
                <w:rFonts w:ascii="Times New Roman" w:eastAsia="標楷體" w:hAnsi="Times New Roman" w:cs="Times New Roman"/>
                <w:b/>
                <w:sz w:val="22"/>
              </w:rPr>
            </w:pPr>
            <w:r w:rsidRPr="00DA2557">
              <w:rPr>
                <w:rFonts w:ascii="Times New Roman" w:eastAsia="標楷體" w:hAnsi="Times New Roman" w:cs="Times New Roman"/>
                <w:b/>
                <w:sz w:val="22"/>
              </w:rPr>
              <w:t>1.</w:t>
            </w:r>
            <w:r w:rsidRPr="00DA2557">
              <w:rPr>
                <w:rFonts w:ascii="Times New Roman" w:eastAsia="標楷體" w:hAnsi="Times New Roman" w:cs="Times New Roman"/>
                <w:b/>
                <w:sz w:val="22"/>
              </w:rPr>
              <w:t>靜態</w:t>
            </w:r>
          </w:p>
        </w:tc>
        <w:tc>
          <w:tcPr>
            <w:tcW w:w="3685" w:type="dxa"/>
            <w:tcBorders>
              <w:top w:val="single" w:sz="24" w:space="0" w:color="FF0000"/>
            </w:tcBorders>
            <w:noWrap/>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演講、座談會、藝文活動、研習會、記者會及其他靜態活動</w:t>
            </w:r>
          </w:p>
        </w:tc>
        <w:tc>
          <w:tcPr>
            <w:tcW w:w="1418" w:type="dxa"/>
            <w:tcBorders>
              <w:top w:val="single" w:sz="24" w:space="0" w:color="FF0000"/>
            </w:tcBorders>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200</w:t>
            </w:r>
            <w:r w:rsidRPr="00DA2557">
              <w:rPr>
                <w:rFonts w:ascii="Times New Roman" w:eastAsia="標楷體" w:hAnsi="Times New Roman" w:cs="Times New Roman"/>
                <w:sz w:val="22"/>
              </w:rPr>
              <w:t>人以下</w:t>
            </w:r>
          </w:p>
        </w:tc>
        <w:tc>
          <w:tcPr>
            <w:tcW w:w="1276" w:type="dxa"/>
            <w:tcBorders>
              <w:top w:val="single" w:sz="24" w:space="0" w:color="FF0000"/>
            </w:tcBorders>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201</w:t>
            </w:r>
            <w:r w:rsidRPr="00DA2557">
              <w:rPr>
                <w:rFonts w:ascii="Times New Roman" w:eastAsia="標楷體" w:hAnsi="Times New Roman" w:cs="Times New Roman"/>
                <w:sz w:val="22"/>
              </w:rPr>
              <w:t>人</w:t>
            </w:r>
            <w:r w:rsidRPr="00DA2557">
              <w:rPr>
                <w:rFonts w:ascii="Times New Roman" w:eastAsia="標楷體" w:hAnsi="Times New Roman" w:cs="Times New Roman"/>
                <w:sz w:val="22"/>
              </w:rPr>
              <w:t>~1,000</w:t>
            </w:r>
            <w:r w:rsidRPr="00DA2557">
              <w:rPr>
                <w:rFonts w:ascii="Times New Roman" w:eastAsia="標楷體" w:hAnsi="Times New Roman" w:cs="Times New Roman"/>
                <w:sz w:val="22"/>
              </w:rPr>
              <w:t>人以下</w:t>
            </w:r>
          </w:p>
        </w:tc>
        <w:tc>
          <w:tcPr>
            <w:tcW w:w="1417" w:type="dxa"/>
            <w:tcBorders>
              <w:top w:val="single" w:sz="24" w:space="0" w:color="FF0000"/>
            </w:tcBorders>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1,001</w:t>
            </w:r>
            <w:r w:rsidRPr="00DA2557">
              <w:rPr>
                <w:rFonts w:ascii="Times New Roman" w:eastAsia="標楷體" w:hAnsi="Times New Roman" w:cs="Times New Roman"/>
                <w:sz w:val="22"/>
              </w:rPr>
              <w:t>人</w:t>
            </w:r>
            <w:r w:rsidRPr="00DA2557">
              <w:rPr>
                <w:rFonts w:ascii="Times New Roman" w:eastAsia="標楷體" w:hAnsi="Times New Roman" w:cs="Times New Roman"/>
                <w:sz w:val="22"/>
              </w:rPr>
              <w:t>~3,000</w:t>
            </w:r>
            <w:r w:rsidRPr="00DA2557">
              <w:rPr>
                <w:rFonts w:ascii="Times New Roman" w:eastAsia="標楷體" w:hAnsi="Times New Roman" w:cs="Times New Roman"/>
                <w:sz w:val="22"/>
              </w:rPr>
              <w:t>人以下</w:t>
            </w:r>
          </w:p>
        </w:tc>
        <w:tc>
          <w:tcPr>
            <w:tcW w:w="1418" w:type="dxa"/>
            <w:tcBorders>
              <w:top w:val="single" w:sz="24" w:space="0" w:color="FF0000"/>
            </w:tcBorders>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3,001</w:t>
            </w:r>
            <w:r w:rsidRPr="00DA2557">
              <w:rPr>
                <w:rFonts w:ascii="Times New Roman" w:eastAsia="標楷體" w:hAnsi="Times New Roman" w:cs="Times New Roman"/>
                <w:sz w:val="22"/>
              </w:rPr>
              <w:t>人</w:t>
            </w:r>
          </w:p>
        </w:tc>
        <w:tc>
          <w:tcPr>
            <w:tcW w:w="1275" w:type="dxa"/>
            <w:tcBorders>
              <w:top w:val="single" w:sz="24" w:space="0" w:color="FF0000"/>
            </w:tcBorders>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b/>
                <w:sz w:val="22"/>
              </w:rPr>
            </w:pPr>
            <w:r w:rsidRPr="00DA2557">
              <w:rPr>
                <w:rFonts w:ascii="Times New Roman" w:eastAsia="標楷體" w:hAnsi="Times New Roman" w:cs="Times New Roman"/>
                <w:b/>
                <w:sz w:val="22"/>
              </w:rPr>
              <w:t>X</w:t>
            </w:r>
          </w:p>
        </w:tc>
        <w:tc>
          <w:tcPr>
            <w:tcW w:w="1276" w:type="dxa"/>
            <w:tcBorders>
              <w:top w:val="single" w:sz="24" w:space="0" w:color="FF0000"/>
            </w:tcBorders>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b/>
                <w:sz w:val="22"/>
              </w:rPr>
            </w:pPr>
            <w:r w:rsidRPr="00DA2557">
              <w:rPr>
                <w:rFonts w:ascii="Times New Roman" w:eastAsia="標楷體" w:hAnsi="Times New Roman" w:cs="Times New Roman"/>
                <w:b/>
                <w:sz w:val="22"/>
              </w:rPr>
              <w:t>X</w:t>
            </w:r>
          </w:p>
        </w:tc>
        <w:tc>
          <w:tcPr>
            <w:tcW w:w="1559" w:type="dxa"/>
            <w:tcBorders>
              <w:top w:val="single" w:sz="24" w:space="0" w:color="FF0000"/>
            </w:tcBorders>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室內靜態活動，為較低度之風險</w:t>
            </w:r>
          </w:p>
        </w:tc>
      </w:tr>
      <w:tr w:rsidR="007B0FB1" w:rsidRPr="00DA2557" w:rsidTr="007B0FB1">
        <w:trPr>
          <w:trHeight w:val="330"/>
        </w:trPr>
        <w:tc>
          <w:tcPr>
            <w:tcW w:w="567" w:type="dxa"/>
            <w:vMerge/>
            <w:vAlign w:val="center"/>
          </w:tcPr>
          <w:p w:rsidR="007B0FB1" w:rsidRPr="00DA2557" w:rsidRDefault="007B0FB1" w:rsidP="00943758">
            <w:pPr>
              <w:spacing w:line="0" w:lineRule="atLeast"/>
              <w:jc w:val="both"/>
              <w:rPr>
                <w:rFonts w:ascii="Times New Roman" w:eastAsia="標楷體" w:hAnsi="Times New Roman" w:cs="Times New Roman"/>
                <w:b/>
                <w:sz w:val="22"/>
              </w:rPr>
            </w:pPr>
          </w:p>
        </w:tc>
        <w:tc>
          <w:tcPr>
            <w:tcW w:w="851" w:type="dxa"/>
            <w:tcBorders>
              <w:bottom w:val="single" w:sz="18" w:space="0" w:color="auto"/>
            </w:tcBorders>
            <w:vAlign w:val="center"/>
          </w:tcPr>
          <w:p w:rsidR="007B0FB1" w:rsidRPr="00DA2557" w:rsidRDefault="007B0FB1" w:rsidP="00943758">
            <w:pPr>
              <w:spacing w:line="0" w:lineRule="atLeast"/>
              <w:jc w:val="both"/>
              <w:rPr>
                <w:rFonts w:ascii="Times New Roman" w:eastAsia="標楷體" w:hAnsi="Times New Roman" w:cs="Times New Roman"/>
                <w:b/>
                <w:sz w:val="22"/>
              </w:rPr>
            </w:pPr>
            <w:r w:rsidRPr="00DA2557">
              <w:rPr>
                <w:rFonts w:ascii="Times New Roman" w:eastAsia="標楷體" w:hAnsi="Times New Roman" w:cs="Times New Roman"/>
                <w:b/>
                <w:sz w:val="22"/>
              </w:rPr>
              <w:t>2.</w:t>
            </w:r>
            <w:r w:rsidRPr="00DA2557">
              <w:rPr>
                <w:rFonts w:ascii="Times New Roman" w:eastAsia="標楷體" w:hAnsi="Times New Roman" w:cs="Times New Roman"/>
                <w:b/>
                <w:sz w:val="22"/>
              </w:rPr>
              <w:t>動態</w:t>
            </w:r>
          </w:p>
        </w:tc>
        <w:tc>
          <w:tcPr>
            <w:tcW w:w="3685" w:type="dxa"/>
            <w:tcBorders>
              <w:bottom w:val="single" w:sz="18" w:space="0" w:color="auto"/>
            </w:tcBorders>
            <w:noWrap/>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音樂會、餐會、謝年會、博覽會</w:t>
            </w:r>
            <w:r w:rsidRPr="00DA2557">
              <w:rPr>
                <w:rFonts w:ascii="Times New Roman" w:eastAsia="標楷體" w:hAnsi="Times New Roman" w:cs="Times New Roman"/>
                <w:sz w:val="22"/>
              </w:rPr>
              <w:t>(</w:t>
            </w:r>
            <w:r w:rsidRPr="00DA2557">
              <w:rPr>
                <w:rFonts w:ascii="Times New Roman" w:eastAsia="標楷體" w:hAnsi="Times New Roman" w:cs="Times New Roman"/>
                <w:sz w:val="22"/>
              </w:rPr>
              <w:t>美食、資訊、旅遊、</w:t>
            </w:r>
            <w:proofErr w:type="gramStart"/>
            <w:r w:rsidRPr="00DA2557">
              <w:rPr>
                <w:rFonts w:ascii="Times New Roman" w:eastAsia="標楷體" w:hAnsi="Times New Roman" w:cs="Times New Roman"/>
                <w:sz w:val="22"/>
              </w:rPr>
              <w:t>動漫</w:t>
            </w:r>
            <w:proofErr w:type="gramEnd"/>
            <w:r w:rsidRPr="00DA2557">
              <w:rPr>
                <w:rFonts w:ascii="Times New Roman" w:eastAsia="標楷體" w:hAnsi="Times New Roman" w:cs="Times New Roman"/>
                <w:sz w:val="22"/>
              </w:rPr>
              <w:t>)</w:t>
            </w:r>
            <w:r w:rsidRPr="00DA2557">
              <w:rPr>
                <w:rFonts w:ascii="Times New Roman" w:eastAsia="標楷體" w:hAnsi="Times New Roman" w:cs="Times New Roman"/>
                <w:sz w:val="22"/>
              </w:rPr>
              <w:t>、商展、運動球賽、園遊會、家庭日、</w:t>
            </w:r>
            <w:r w:rsidRPr="00DA2557">
              <w:rPr>
                <w:rFonts w:ascii="Times New Roman" w:eastAsia="標楷體" w:hAnsi="Times New Roman" w:cs="Times New Roman"/>
                <w:sz w:val="22"/>
              </w:rPr>
              <w:t>…</w:t>
            </w:r>
          </w:p>
        </w:tc>
        <w:tc>
          <w:tcPr>
            <w:tcW w:w="1418" w:type="dxa"/>
            <w:tcBorders>
              <w:bottom w:val="single" w:sz="18" w:space="0" w:color="auto"/>
            </w:tcBorders>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500</w:t>
            </w:r>
            <w:r w:rsidRPr="00DA2557">
              <w:rPr>
                <w:rFonts w:ascii="Times New Roman" w:eastAsia="標楷體" w:hAnsi="Times New Roman" w:cs="Times New Roman"/>
                <w:sz w:val="22"/>
              </w:rPr>
              <w:t>人以下</w:t>
            </w:r>
          </w:p>
        </w:tc>
        <w:tc>
          <w:tcPr>
            <w:tcW w:w="1276" w:type="dxa"/>
            <w:tcBorders>
              <w:bottom w:val="single" w:sz="18" w:space="0" w:color="auto"/>
            </w:tcBorders>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501</w:t>
            </w:r>
            <w:r w:rsidRPr="00DA2557">
              <w:rPr>
                <w:rFonts w:ascii="Times New Roman" w:eastAsia="標楷體" w:hAnsi="Times New Roman" w:cs="Times New Roman"/>
                <w:sz w:val="22"/>
              </w:rPr>
              <w:t>人</w:t>
            </w:r>
            <w:r w:rsidRPr="00DA2557">
              <w:rPr>
                <w:rFonts w:ascii="Times New Roman" w:eastAsia="標楷體" w:hAnsi="Times New Roman" w:cs="Times New Roman"/>
                <w:sz w:val="22"/>
              </w:rPr>
              <w:t>~2,000</w:t>
            </w:r>
            <w:r w:rsidRPr="00DA2557">
              <w:rPr>
                <w:rFonts w:ascii="Times New Roman" w:eastAsia="標楷體" w:hAnsi="Times New Roman" w:cs="Times New Roman"/>
                <w:sz w:val="22"/>
              </w:rPr>
              <w:t>人以下</w:t>
            </w:r>
          </w:p>
        </w:tc>
        <w:tc>
          <w:tcPr>
            <w:tcW w:w="1417" w:type="dxa"/>
            <w:tcBorders>
              <w:bottom w:val="single" w:sz="18" w:space="0" w:color="auto"/>
            </w:tcBorders>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2,001</w:t>
            </w:r>
            <w:r w:rsidRPr="00DA2557">
              <w:rPr>
                <w:rFonts w:ascii="Times New Roman" w:eastAsia="標楷體" w:hAnsi="Times New Roman" w:cs="Times New Roman"/>
                <w:sz w:val="22"/>
              </w:rPr>
              <w:t>人</w:t>
            </w:r>
            <w:r w:rsidRPr="00DA2557">
              <w:rPr>
                <w:rFonts w:ascii="Times New Roman" w:eastAsia="標楷體" w:hAnsi="Times New Roman" w:cs="Times New Roman"/>
                <w:sz w:val="22"/>
              </w:rPr>
              <w:t>~5,000</w:t>
            </w:r>
            <w:r w:rsidRPr="00DA2557">
              <w:rPr>
                <w:rFonts w:ascii="Times New Roman" w:eastAsia="標楷體" w:hAnsi="Times New Roman" w:cs="Times New Roman"/>
                <w:sz w:val="22"/>
              </w:rPr>
              <w:t>人以下</w:t>
            </w:r>
          </w:p>
        </w:tc>
        <w:tc>
          <w:tcPr>
            <w:tcW w:w="1418" w:type="dxa"/>
            <w:tcBorders>
              <w:bottom w:val="single" w:sz="18" w:space="0" w:color="auto"/>
            </w:tcBorders>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5,001</w:t>
            </w:r>
            <w:r w:rsidRPr="00DA2557">
              <w:rPr>
                <w:rFonts w:ascii="Times New Roman" w:eastAsia="標楷體" w:hAnsi="Times New Roman" w:cs="Times New Roman"/>
                <w:sz w:val="22"/>
              </w:rPr>
              <w:t>人</w:t>
            </w:r>
            <w:r w:rsidRPr="00DA2557">
              <w:rPr>
                <w:rFonts w:ascii="Times New Roman" w:eastAsia="標楷體" w:hAnsi="Times New Roman" w:cs="Times New Roman"/>
                <w:sz w:val="22"/>
              </w:rPr>
              <w:t>~10,000</w:t>
            </w:r>
            <w:r w:rsidRPr="00DA2557">
              <w:rPr>
                <w:rFonts w:ascii="Times New Roman" w:eastAsia="標楷體" w:hAnsi="Times New Roman" w:cs="Times New Roman"/>
                <w:sz w:val="22"/>
              </w:rPr>
              <w:t>人以下</w:t>
            </w:r>
          </w:p>
        </w:tc>
        <w:tc>
          <w:tcPr>
            <w:tcW w:w="1275" w:type="dxa"/>
            <w:tcBorders>
              <w:bottom w:val="single" w:sz="18" w:space="0" w:color="auto"/>
            </w:tcBorders>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10,001</w:t>
            </w:r>
            <w:r w:rsidRPr="00DA2557">
              <w:rPr>
                <w:rFonts w:ascii="Times New Roman" w:eastAsia="標楷體" w:hAnsi="Times New Roman" w:cs="Times New Roman"/>
                <w:sz w:val="22"/>
              </w:rPr>
              <w:t>人</w:t>
            </w:r>
            <w:r w:rsidRPr="00DA2557">
              <w:rPr>
                <w:rFonts w:ascii="Times New Roman" w:eastAsia="標楷體" w:hAnsi="Times New Roman" w:cs="Times New Roman"/>
                <w:sz w:val="22"/>
              </w:rPr>
              <w:t>~15,000</w:t>
            </w:r>
            <w:r w:rsidRPr="00DA2557">
              <w:rPr>
                <w:rFonts w:ascii="Times New Roman" w:eastAsia="標楷體" w:hAnsi="Times New Roman" w:cs="Times New Roman"/>
                <w:sz w:val="22"/>
              </w:rPr>
              <w:t>人以下</w:t>
            </w:r>
          </w:p>
        </w:tc>
        <w:tc>
          <w:tcPr>
            <w:tcW w:w="1276" w:type="dxa"/>
            <w:tcBorders>
              <w:bottom w:val="single" w:sz="18" w:space="0" w:color="auto"/>
            </w:tcBorders>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15,001</w:t>
            </w:r>
            <w:r w:rsidRPr="00DA2557">
              <w:rPr>
                <w:rFonts w:ascii="Times New Roman" w:eastAsia="標楷體" w:hAnsi="Times New Roman" w:cs="Times New Roman"/>
                <w:sz w:val="22"/>
              </w:rPr>
              <w:t>人</w:t>
            </w:r>
          </w:p>
        </w:tc>
        <w:tc>
          <w:tcPr>
            <w:tcW w:w="1559" w:type="dxa"/>
            <w:tcBorders>
              <w:bottom w:val="single" w:sz="18" w:space="0" w:color="auto"/>
            </w:tcBorders>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p>
        </w:tc>
      </w:tr>
      <w:tr w:rsidR="007B0FB1" w:rsidRPr="00DA2557" w:rsidTr="007B0FB1">
        <w:trPr>
          <w:trHeight w:val="330"/>
        </w:trPr>
        <w:tc>
          <w:tcPr>
            <w:tcW w:w="567" w:type="dxa"/>
            <w:vMerge/>
            <w:tcBorders>
              <w:right w:val="single" w:sz="18" w:space="0" w:color="auto"/>
            </w:tcBorders>
            <w:vAlign w:val="center"/>
          </w:tcPr>
          <w:p w:rsidR="007B0FB1" w:rsidRPr="00DA2557" w:rsidRDefault="007B0FB1" w:rsidP="00943758">
            <w:pPr>
              <w:spacing w:line="0" w:lineRule="atLeast"/>
              <w:jc w:val="both"/>
              <w:rPr>
                <w:rFonts w:ascii="Times New Roman" w:eastAsia="標楷體" w:hAnsi="Times New Roman" w:cs="Times New Roman"/>
                <w:b/>
                <w:sz w:val="22"/>
              </w:rPr>
            </w:pPr>
          </w:p>
        </w:tc>
        <w:tc>
          <w:tcPr>
            <w:tcW w:w="851" w:type="dxa"/>
            <w:tcBorders>
              <w:top w:val="single" w:sz="18" w:space="0" w:color="auto"/>
              <w:left w:val="single" w:sz="18" w:space="0" w:color="auto"/>
              <w:bottom w:val="single" w:sz="18" w:space="0" w:color="auto"/>
              <w:right w:val="single" w:sz="6" w:space="0" w:color="auto"/>
            </w:tcBorders>
            <w:vAlign w:val="center"/>
          </w:tcPr>
          <w:p w:rsidR="007B0FB1" w:rsidRPr="00DA2557" w:rsidRDefault="007B0FB1" w:rsidP="00943758">
            <w:pPr>
              <w:spacing w:line="0" w:lineRule="atLeast"/>
              <w:jc w:val="both"/>
              <w:rPr>
                <w:rFonts w:ascii="Times New Roman" w:eastAsia="標楷體" w:hAnsi="Times New Roman" w:cs="Times New Roman"/>
                <w:b/>
                <w:sz w:val="22"/>
              </w:rPr>
            </w:pPr>
            <w:r w:rsidRPr="00DA2557">
              <w:rPr>
                <w:rFonts w:ascii="Times New Roman" w:eastAsia="標楷體" w:hAnsi="Times New Roman" w:cs="Times New Roman"/>
                <w:b/>
                <w:sz w:val="22"/>
              </w:rPr>
              <w:t>3.</w:t>
            </w:r>
            <w:r w:rsidRPr="00DA2557">
              <w:rPr>
                <w:rFonts w:ascii="Times New Roman" w:eastAsia="標楷體" w:hAnsi="Times New Roman" w:cs="Times New Roman"/>
                <w:b/>
                <w:sz w:val="22"/>
              </w:rPr>
              <w:t>風險性高</w:t>
            </w:r>
          </w:p>
        </w:tc>
        <w:tc>
          <w:tcPr>
            <w:tcW w:w="3685" w:type="dxa"/>
            <w:tcBorders>
              <w:top w:val="single" w:sz="18" w:space="0" w:color="auto"/>
              <w:left w:val="single" w:sz="6" w:space="0" w:color="auto"/>
              <w:bottom w:val="single" w:sz="18" w:space="0" w:color="auto"/>
              <w:right w:val="single" w:sz="6" w:space="0" w:color="auto"/>
            </w:tcBorders>
            <w:noWrap/>
          </w:tcPr>
          <w:p w:rsidR="007B0FB1" w:rsidRPr="00DA2557" w:rsidRDefault="007B0FB1" w:rsidP="00943758">
            <w:pPr>
              <w:pStyle w:val="a9"/>
              <w:widowControl/>
              <w:numPr>
                <w:ilvl w:val="0"/>
                <w:numId w:val="11"/>
              </w:numPr>
              <w:adjustRightInd w:val="0"/>
              <w:spacing w:line="260" w:lineRule="exact"/>
              <w:ind w:leftChars="0" w:left="233" w:hangingChars="106" w:hanging="233"/>
              <w:jc w:val="both"/>
              <w:textAlignment w:val="baseline"/>
              <w:rPr>
                <w:rFonts w:eastAsia="標楷體"/>
                <w:sz w:val="22"/>
              </w:rPr>
            </w:pPr>
            <w:proofErr w:type="gramStart"/>
            <w:r w:rsidRPr="00DA2557">
              <w:rPr>
                <w:rFonts w:eastAsia="標楷體"/>
                <w:sz w:val="22"/>
              </w:rPr>
              <w:t>夜店</w:t>
            </w:r>
            <w:proofErr w:type="gramEnd"/>
            <w:r w:rsidRPr="00DA2557">
              <w:rPr>
                <w:rFonts w:eastAsia="標楷體"/>
                <w:sz w:val="22"/>
              </w:rPr>
              <w:t>、</w:t>
            </w:r>
            <w:r w:rsidRPr="00DA2557">
              <w:rPr>
                <w:rFonts w:eastAsia="標楷體"/>
                <w:sz w:val="22"/>
              </w:rPr>
              <w:t>SPA</w:t>
            </w:r>
            <w:r w:rsidRPr="00DA2557">
              <w:rPr>
                <w:rFonts w:eastAsia="標楷體"/>
                <w:sz w:val="22"/>
              </w:rPr>
              <w:t>會館、運動中心、電影院等；或</w:t>
            </w:r>
          </w:p>
          <w:p w:rsidR="007B0FB1" w:rsidRPr="00DA2557" w:rsidRDefault="007B0FB1" w:rsidP="00943758">
            <w:pPr>
              <w:pStyle w:val="a9"/>
              <w:widowControl/>
              <w:numPr>
                <w:ilvl w:val="0"/>
                <w:numId w:val="11"/>
              </w:numPr>
              <w:adjustRightInd w:val="0"/>
              <w:spacing w:line="260" w:lineRule="exact"/>
              <w:ind w:leftChars="0" w:left="233" w:hangingChars="106" w:hanging="233"/>
              <w:jc w:val="both"/>
              <w:textAlignment w:val="baseline"/>
              <w:rPr>
                <w:rFonts w:eastAsia="標楷體"/>
                <w:sz w:val="22"/>
              </w:rPr>
            </w:pPr>
            <w:r w:rsidRPr="00DA2557">
              <w:rPr>
                <w:rFonts w:eastAsia="標楷體"/>
                <w:sz w:val="22"/>
              </w:rPr>
              <w:t>有施放煙火、爆竹或其他易爆易燃物質、跨年晚會、廟會活動、選舉造勢集會等室內活動</w:t>
            </w:r>
          </w:p>
        </w:tc>
        <w:tc>
          <w:tcPr>
            <w:tcW w:w="1418" w:type="dxa"/>
            <w:tcBorders>
              <w:top w:val="single" w:sz="18" w:space="0" w:color="auto"/>
              <w:left w:val="single" w:sz="6" w:space="0" w:color="auto"/>
              <w:bottom w:val="single" w:sz="18" w:space="0" w:color="auto"/>
              <w:right w:val="single" w:sz="6" w:space="0" w:color="auto"/>
            </w:tcBorders>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100</w:t>
            </w:r>
            <w:r w:rsidRPr="00DA2557">
              <w:rPr>
                <w:rFonts w:ascii="Times New Roman" w:eastAsia="標楷體" w:hAnsi="Times New Roman" w:cs="Times New Roman"/>
                <w:sz w:val="22"/>
              </w:rPr>
              <w:t>人以下</w:t>
            </w:r>
          </w:p>
        </w:tc>
        <w:tc>
          <w:tcPr>
            <w:tcW w:w="1276" w:type="dxa"/>
            <w:tcBorders>
              <w:top w:val="single" w:sz="18" w:space="0" w:color="auto"/>
              <w:left w:val="single" w:sz="6" w:space="0" w:color="auto"/>
              <w:bottom w:val="single" w:sz="18" w:space="0" w:color="auto"/>
              <w:right w:val="single" w:sz="6" w:space="0" w:color="auto"/>
            </w:tcBorders>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101</w:t>
            </w:r>
            <w:r w:rsidRPr="00DA2557">
              <w:rPr>
                <w:rFonts w:ascii="Times New Roman" w:eastAsia="標楷體" w:hAnsi="Times New Roman" w:cs="Times New Roman"/>
                <w:sz w:val="22"/>
              </w:rPr>
              <w:t>人</w:t>
            </w:r>
            <w:r w:rsidRPr="00DA2557">
              <w:rPr>
                <w:rFonts w:ascii="Times New Roman" w:eastAsia="標楷體" w:hAnsi="Times New Roman" w:cs="Times New Roman"/>
                <w:sz w:val="22"/>
              </w:rPr>
              <w:t>~250</w:t>
            </w:r>
            <w:r w:rsidRPr="00DA2557">
              <w:rPr>
                <w:rFonts w:ascii="Times New Roman" w:eastAsia="標楷體" w:hAnsi="Times New Roman" w:cs="Times New Roman"/>
                <w:sz w:val="22"/>
              </w:rPr>
              <w:t>人以下</w:t>
            </w:r>
          </w:p>
        </w:tc>
        <w:tc>
          <w:tcPr>
            <w:tcW w:w="1417" w:type="dxa"/>
            <w:tcBorders>
              <w:top w:val="single" w:sz="18" w:space="0" w:color="auto"/>
              <w:left w:val="single" w:sz="6" w:space="0" w:color="auto"/>
              <w:bottom w:val="single" w:sz="18" w:space="0" w:color="auto"/>
              <w:right w:val="single" w:sz="6" w:space="0" w:color="auto"/>
            </w:tcBorders>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251</w:t>
            </w:r>
            <w:r w:rsidRPr="00DA2557">
              <w:rPr>
                <w:rFonts w:ascii="Times New Roman" w:eastAsia="標楷體" w:hAnsi="Times New Roman" w:cs="Times New Roman"/>
                <w:sz w:val="22"/>
              </w:rPr>
              <w:t>人</w:t>
            </w:r>
            <w:r w:rsidRPr="00DA2557">
              <w:rPr>
                <w:rFonts w:ascii="Times New Roman" w:eastAsia="標楷體" w:hAnsi="Times New Roman" w:cs="Times New Roman"/>
                <w:sz w:val="22"/>
              </w:rPr>
              <w:t>~500</w:t>
            </w:r>
            <w:r w:rsidRPr="00DA2557">
              <w:rPr>
                <w:rFonts w:ascii="Times New Roman" w:eastAsia="標楷體" w:hAnsi="Times New Roman" w:cs="Times New Roman"/>
                <w:sz w:val="22"/>
              </w:rPr>
              <w:t>人以下</w:t>
            </w:r>
          </w:p>
        </w:tc>
        <w:tc>
          <w:tcPr>
            <w:tcW w:w="1418" w:type="dxa"/>
            <w:tcBorders>
              <w:top w:val="single" w:sz="18" w:space="0" w:color="auto"/>
              <w:left w:val="single" w:sz="6" w:space="0" w:color="auto"/>
              <w:bottom w:val="single" w:sz="18" w:space="0" w:color="auto"/>
              <w:right w:val="single" w:sz="6" w:space="0" w:color="auto"/>
            </w:tcBorders>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501</w:t>
            </w:r>
            <w:r w:rsidRPr="00DA2557">
              <w:rPr>
                <w:rFonts w:ascii="Times New Roman" w:eastAsia="標楷體" w:hAnsi="Times New Roman" w:cs="Times New Roman"/>
                <w:sz w:val="22"/>
              </w:rPr>
              <w:t>人</w:t>
            </w:r>
            <w:r w:rsidRPr="00DA2557">
              <w:rPr>
                <w:rFonts w:ascii="Times New Roman" w:eastAsia="標楷體" w:hAnsi="Times New Roman" w:cs="Times New Roman"/>
                <w:sz w:val="22"/>
              </w:rPr>
              <w:t>~750</w:t>
            </w:r>
            <w:r w:rsidRPr="00DA2557">
              <w:rPr>
                <w:rFonts w:ascii="Times New Roman" w:eastAsia="標楷體" w:hAnsi="Times New Roman" w:cs="Times New Roman"/>
                <w:sz w:val="22"/>
              </w:rPr>
              <w:t>人以下</w:t>
            </w:r>
          </w:p>
        </w:tc>
        <w:tc>
          <w:tcPr>
            <w:tcW w:w="1275" w:type="dxa"/>
            <w:tcBorders>
              <w:top w:val="single" w:sz="18" w:space="0" w:color="auto"/>
              <w:left w:val="single" w:sz="6" w:space="0" w:color="auto"/>
              <w:bottom w:val="single" w:sz="18" w:space="0" w:color="auto"/>
              <w:right w:val="single" w:sz="6" w:space="0" w:color="auto"/>
            </w:tcBorders>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751</w:t>
            </w:r>
            <w:r w:rsidRPr="00DA2557">
              <w:rPr>
                <w:rFonts w:ascii="Times New Roman" w:eastAsia="標楷體" w:hAnsi="Times New Roman" w:cs="Times New Roman"/>
                <w:sz w:val="22"/>
              </w:rPr>
              <w:t>人</w:t>
            </w:r>
            <w:r w:rsidRPr="00DA2557">
              <w:rPr>
                <w:rFonts w:ascii="Times New Roman" w:eastAsia="標楷體" w:hAnsi="Times New Roman" w:cs="Times New Roman"/>
                <w:sz w:val="22"/>
              </w:rPr>
              <w:t>~1,250</w:t>
            </w:r>
            <w:r w:rsidRPr="00DA2557">
              <w:rPr>
                <w:rFonts w:ascii="Times New Roman" w:eastAsia="標楷體" w:hAnsi="Times New Roman" w:cs="Times New Roman"/>
                <w:sz w:val="22"/>
              </w:rPr>
              <w:t>人以下</w:t>
            </w:r>
          </w:p>
        </w:tc>
        <w:tc>
          <w:tcPr>
            <w:tcW w:w="1276" w:type="dxa"/>
            <w:tcBorders>
              <w:top w:val="single" w:sz="18" w:space="0" w:color="auto"/>
              <w:left w:val="single" w:sz="6" w:space="0" w:color="auto"/>
              <w:bottom w:val="single" w:sz="18" w:space="0" w:color="auto"/>
              <w:right w:val="single" w:sz="6" w:space="0" w:color="auto"/>
            </w:tcBorders>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1,251</w:t>
            </w:r>
            <w:r w:rsidRPr="00DA2557">
              <w:rPr>
                <w:rFonts w:ascii="Times New Roman" w:eastAsia="標楷體" w:hAnsi="Times New Roman" w:cs="Times New Roman"/>
                <w:sz w:val="22"/>
              </w:rPr>
              <w:t>人</w:t>
            </w:r>
          </w:p>
        </w:tc>
        <w:tc>
          <w:tcPr>
            <w:tcW w:w="1559" w:type="dxa"/>
            <w:tcBorders>
              <w:top w:val="single" w:sz="18" w:space="0" w:color="auto"/>
              <w:left w:val="single" w:sz="6" w:space="0" w:color="auto"/>
              <w:bottom w:val="single" w:sz="18" w:space="0" w:color="auto"/>
              <w:right w:val="single" w:sz="18" w:space="0" w:color="auto"/>
            </w:tcBorders>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屬風險較為高者之活動例</w:t>
            </w:r>
          </w:p>
        </w:tc>
      </w:tr>
      <w:tr w:rsidR="007B0FB1" w:rsidRPr="00DA2557" w:rsidTr="007B0FB1">
        <w:trPr>
          <w:trHeight w:val="862"/>
        </w:trPr>
        <w:tc>
          <w:tcPr>
            <w:tcW w:w="567" w:type="dxa"/>
            <w:vMerge w:val="restart"/>
            <w:vAlign w:val="center"/>
          </w:tcPr>
          <w:p w:rsidR="007B0FB1" w:rsidRPr="00DA2557" w:rsidRDefault="007B0FB1" w:rsidP="00943758">
            <w:pPr>
              <w:spacing w:line="0" w:lineRule="atLeast"/>
              <w:jc w:val="both"/>
              <w:rPr>
                <w:rFonts w:ascii="Times New Roman" w:eastAsia="標楷體" w:hAnsi="Times New Roman" w:cs="Times New Roman"/>
                <w:b/>
                <w:sz w:val="22"/>
              </w:rPr>
            </w:pPr>
            <w:r w:rsidRPr="00DA2557">
              <w:rPr>
                <w:rFonts w:ascii="Times New Roman" w:eastAsia="標楷體" w:hAnsi="Times New Roman" w:cs="Times New Roman"/>
                <w:b/>
                <w:sz w:val="22"/>
              </w:rPr>
              <w:t>室</w:t>
            </w:r>
          </w:p>
          <w:p w:rsidR="007B0FB1" w:rsidRPr="00DA2557" w:rsidRDefault="007B0FB1" w:rsidP="00943758">
            <w:pPr>
              <w:spacing w:line="0" w:lineRule="atLeast"/>
              <w:jc w:val="both"/>
              <w:rPr>
                <w:rFonts w:ascii="Times New Roman" w:eastAsia="標楷體" w:hAnsi="Times New Roman" w:cs="Times New Roman"/>
                <w:b/>
                <w:sz w:val="22"/>
              </w:rPr>
            </w:pPr>
            <w:r w:rsidRPr="00DA2557">
              <w:rPr>
                <w:rFonts w:ascii="Times New Roman" w:eastAsia="標楷體" w:hAnsi="Times New Roman" w:cs="Times New Roman"/>
                <w:b/>
                <w:sz w:val="22"/>
              </w:rPr>
              <w:t>外</w:t>
            </w:r>
          </w:p>
        </w:tc>
        <w:tc>
          <w:tcPr>
            <w:tcW w:w="851" w:type="dxa"/>
            <w:tcBorders>
              <w:top w:val="single" w:sz="18" w:space="0" w:color="auto"/>
            </w:tcBorders>
            <w:vAlign w:val="center"/>
          </w:tcPr>
          <w:p w:rsidR="007B0FB1" w:rsidRPr="00DA2557" w:rsidRDefault="007B0FB1" w:rsidP="00943758">
            <w:pPr>
              <w:spacing w:before="0" w:beforeAutospacing="0" w:after="0" w:afterAutospacing="0" w:line="0" w:lineRule="atLeast"/>
              <w:jc w:val="both"/>
              <w:rPr>
                <w:rFonts w:ascii="Times New Roman" w:eastAsia="標楷體" w:hAnsi="Times New Roman" w:cs="Times New Roman"/>
                <w:b/>
                <w:sz w:val="22"/>
              </w:rPr>
            </w:pPr>
            <w:r w:rsidRPr="00DA2557">
              <w:rPr>
                <w:rFonts w:ascii="Times New Roman" w:eastAsia="標楷體" w:hAnsi="Times New Roman" w:cs="Times New Roman"/>
                <w:b/>
                <w:sz w:val="22"/>
              </w:rPr>
              <w:t>1.</w:t>
            </w:r>
            <w:r w:rsidRPr="00DA2557">
              <w:rPr>
                <w:rFonts w:ascii="Times New Roman" w:eastAsia="標楷體" w:hAnsi="Times New Roman" w:cs="Times New Roman"/>
                <w:b/>
                <w:sz w:val="22"/>
              </w:rPr>
              <w:t>室外</w:t>
            </w:r>
          </w:p>
          <w:p w:rsidR="007B0FB1" w:rsidRPr="00DA2557" w:rsidRDefault="007B0FB1" w:rsidP="00943758">
            <w:pPr>
              <w:spacing w:before="0" w:beforeAutospacing="0" w:after="0" w:afterAutospacing="0" w:line="0" w:lineRule="atLeast"/>
              <w:jc w:val="both"/>
              <w:rPr>
                <w:rFonts w:ascii="Times New Roman" w:eastAsia="標楷體" w:hAnsi="Times New Roman" w:cs="Times New Roman"/>
                <w:b/>
                <w:sz w:val="22"/>
              </w:rPr>
            </w:pPr>
            <w:r w:rsidRPr="00DA2557">
              <w:rPr>
                <w:rFonts w:ascii="Times New Roman" w:eastAsia="標楷體" w:hAnsi="Times New Roman" w:cs="Times New Roman"/>
                <w:b/>
                <w:sz w:val="22"/>
              </w:rPr>
              <w:t>(</w:t>
            </w:r>
            <w:r w:rsidRPr="00DA2557">
              <w:rPr>
                <w:rFonts w:ascii="Times New Roman" w:eastAsia="標楷體" w:hAnsi="Times New Roman" w:cs="Times New Roman"/>
                <w:b/>
                <w:sz w:val="22"/>
              </w:rPr>
              <w:t>非運動</w:t>
            </w:r>
            <w:r w:rsidRPr="00DA2557">
              <w:rPr>
                <w:rFonts w:ascii="Times New Roman" w:eastAsia="標楷體" w:hAnsi="Times New Roman" w:cs="Times New Roman"/>
                <w:b/>
                <w:sz w:val="22"/>
              </w:rPr>
              <w:t>)</w:t>
            </w:r>
          </w:p>
        </w:tc>
        <w:tc>
          <w:tcPr>
            <w:tcW w:w="3685" w:type="dxa"/>
            <w:tcBorders>
              <w:top w:val="single" w:sz="18" w:space="0" w:color="auto"/>
            </w:tcBorders>
            <w:noWrap/>
          </w:tcPr>
          <w:p w:rsidR="007B0FB1" w:rsidRPr="00DA2557" w:rsidRDefault="007B0FB1" w:rsidP="00943758">
            <w:pPr>
              <w:spacing w:before="0" w:beforeAutospacing="0" w:after="0" w:afterAutospacing="0" w:line="260" w:lineRule="exact"/>
              <w:jc w:val="both"/>
              <w:rPr>
                <w:rFonts w:ascii="Times New Roman" w:eastAsia="標楷體" w:hAnsi="Times New Roman" w:cs="Times New Roman"/>
                <w:sz w:val="22"/>
              </w:rPr>
            </w:pPr>
            <w:r w:rsidRPr="00DA2557">
              <w:rPr>
                <w:rFonts w:ascii="Times New Roman" w:eastAsia="標楷體" w:hAnsi="Times New Roman" w:cs="Times New Roman"/>
                <w:sz w:val="22"/>
              </w:rPr>
              <w:t>演講、座談會、藝文活動、研習會、記者會及其他靜態活動、音樂會、餐會、謝年會、博覽會</w:t>
            </w:r>
            <w:r w:rsidRPr="00DA2557">
              <w:rPr>
                <w:rFonts w:ascii="Times New Roman" w:eastAsia="標楷體" w:hAnsi="Times New Roman" w:cs="Times New Roman"/>
                <w:sz w:val="22"/>
              </w:rPr>
              <w:t>(</w:t>
            </w:r>
            <w:r w:rsidRPr="00DA2557">
              <w:rPr>
                <w:rFonts w:ascii="Times New Roman" w:eastAsia="標楷體" w:hAnsi="Times New Roman" w:cs="Times New Roman"/>
                <w:sz w:val="22"/>
              </w:rPr>
              <w:t>美食、資訊、旅遊、</w:t>
            </w:r>
            <w:proofErr w:type="gramStart"/>
            <w:r w:rsidRPr="00DA2557">
              <w:rPr>
                <w:rFonts w:ascii="Times New Roman" w:eastAsia="標楷體" w:hAnsi="Times New Roman" w:cs="Times New Roman"/>
                <w:sz w:val="22"/>
              </w:rPr>
              <w:t>動漫</w:t>
            </w:r>
            <w:proofErr w:type="gramEnd"/>
            <w:r w:rsidRPr="00DA2557">
              <w:rPr>
                <w:rFonts w:ascii="Times New Roman" w:eastAsia="標楷體" w:hAnsi="Times New Roman" w:cs="Times New Roman"/>
                <w:sz w:val="22"/>
              </w:rPr>
              <w:t>)</w:t>
            </w:r>
            <w:r w:rsidRPr="00DA2557">
              <w:rPr>
                <w:rFonts w:ascii="Times New Roman" w:eastAsia="標楷體" w:hAnsi="Times New Roman" w:cs="Times New Roman"/>
                <w:sz w:val="22"/>
              </w:rPr>
              <w:t>、商展、園遊會、家庭日、演唱會、展覽、露營活動</w:t>
            </w:r>
          </w:p>
        </w:tc>
        <w:tc>
          <w:tcPr>
            <w:tcW w:w="1418" w:type="dxa"/>
            <w:tcBorders>
              <w:top w:val="single" w:sz="18" w:space="0" w:color="auto"/>
            </w:tcBorders>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500</w:t>
            </w:r>
            <w:r w:rsidRPr="00DA2557">
              <w:rPr>
                <w:rFonts w:ascii="Times New Roman" w:eastAsia="標楷體" w:hAnsi="Times New Roman" w:cs="Times New Roman"/>
                <w:sz w:val="22"/>
              </w:rPr>
              <w:t>人以下</w:t>
            </w:r>
          </w:p>
        </w:tc>
        <w:tc>
          <w:tcPr>
            <w:tcW w:w="1276" w:type="dxa"/>
            <w:tcBorders>
              <w:top w:val="single" w:sz="18" w:space="0" w:color="auto"/>
            </w:tcBorders>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500</w:t>
            </w:r>
            <w:r w:rsidRPr="00DA2557">
              <w:rPr>
                <w:rFonts w:ascii="Times New Roman" w:eastAsia="標楷體" w:hAnsi="Times New Roman" w:cs="Times New Roman"/>
                <w:sz w:val="22"/>
              </w:rPr>
              <w:t>人</w:t>
            </w:r>
            <w:r w:rsidRPr="00DA2557">
              <w:rPr>
                <w:rFonts w:ascii="Times New Roman" w:eastAsia="標楷體" w:hAnsi="Times New Roman" w:cs="Times New Roman"/>
                <w:sz w:val="22"/>
              </w:rPr>
              <w:t>~3,000</w:t>
            </w:r>
            <w:r w:rsidRPr="00DA2557">
              <w:rPr>
                <w:rFonts w:ascii="Times New Roman" w:eastAsia="標楷體" w:hAnsi="Times New Roman" w:cs="Times New Roman"/>
                <w:sz w:val="22"/>
              </w:rPr>
              <w:t>人以下</w:t>
            </w:r>
          </w:p>
        </w:tc>
        <w:tc>
          <w:tcPr>
            <w:tcW w:w="1417" w:type="dxa"/>
            <w:tcBorders>
              <w:top w:val="single" w:sz="18" w:space="0" w:color="auto"/>
            </w:tcBorders>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3,001</w:t>
            </w:r>
            <w:r w:rsidRPr="00DA2557">
              <w:rPr>
                <w:rFonts w:ascii="Times New Roman" w:eastAsia="標楷體" w:hAnsi="Times New Roman" w:cs="Times New Roman"/>
                <w:sz w:val="22"/>
              </w:rPr>
              <w:t>人</w:t>
            </w:r>
            <w:r w:rsidRPr="00DA2557">
              <w:rPr>
                <w:rFonts w:ascii="Times New Roman" w:eastAsia="標楷體" w:hAnsi="Times New Roman" w:cs="Times New Roman"/>
                <w:sz w:val="22"/>
              </w:rPr>
              <w:t>~5,000</w:t>
            </w:r>
            <w:r w:rsidRPr="00DA2557">
              <w:rPr>
                <w:rFonts w:ascii="Times New Roman" w:eastAsia="標楷體" w:hAnsi="Times New Roman" w:cs="Times New Roman"/>
                <w:sz w:val="22"/>
              </w:rPr>
              <w:t>人以下</w:t>
            </w:r>
          </w:p>
        </w:tc>
        <w:tc>
          <w:tcPr>
            <w:tcW w:w="1418" w:type="dxa"/>
            <w:tcBorders>
              <w:top w:val="single" w:sz="18" w:space="0" w:color="auto"/>
            </w:tcBorders>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5,001</w:t>
            </w:r>
            <w:r w:rsidRPr="00DA2557">
              <w:rPr>
                <w:rFonts w:ascii="Times New Roman" w:eastAsia="標楷體" w:hAnsi="Times New Roman" w:cs="Times New Roman"/>
                <w:sz w:val="22"/>
              </w:rPr>
              <w:t>人</w:t>
            </w:r>
          </w:p>
        </w:tc>
        <w:tc>
          <w:tcPr>
            <w:tcW w:w="1275" w:type="dxa"/>
            <w:tcBorders>
              <w:top w:val="single" w:sz="18" w:space="0" w:color="auto"/>
            </w:tcBorders>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b/>
                <w:sz w:val="22"/>
              </w:rPr>
            </w:pPr>
            <w:r w:rsidRPr="00DA2557">
              <w:rPr>
                <w:rFonts w:ascii="Times New Roman" w:eastAsia="標楷體" w:hAnsi="Times New Roman" w:cs="Times New Roman"/>
                <w:b/>
                <w:sz w:val="22"/>
              </w:rPr>
              <w:t>X</w:t>
            </w:r>
          </w:p>
        </w:tc>
        <w:tc>
          <w:tcPr>
            <w:tcW w:w="1276" w:type="dxa"/>
            <w:tcBorders>
              <w:top w:val="single" w:sz="18" w:space="0" w:color="auto"/>
            </w:tcBorders>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b/>
                <w:sz w:val="22"/>
              </w:rPr>
            </w:pPr>
            <w:r w:rsidRPr="00DA2557">
              <w:rPr>
                <w:rFonts w:ascii="Times New Roman" w:eastAsia="標楷體" w:hAnsi="Times New Roman" w:cs="Times New Roman"/>
                <w:b/>
                <w:sz w:val="22"/>
              </w:rPr>
              <w:t>X</w:t>
            </w:r>
          </w:p>
        </w:tc>
        <w:tc>
          <w:tcPr>
            <w:tcW w:w="1559" w:type="dxa"/>
            <w:tcBorders>
              <w:top w:val="single" w:sz="18" w:space="0" w:color="auto"/>
            </w:tcBorders>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考量為戶外活動，單一事故風險較為分散</w:t>
            </w:r>
          </w:p>
        </w:tc>
      </w:tr>
      <w:tr w:rsidR="007B0FB1" w:rsidRPr="00DA2557" w:rsidTr="007B0FB1">
        <w:trPr>
          <w:trHeight w:val="330"/>
        </w:trPr>
        <w:tc>
          <w:tcPr>
            <w:tcW w:w="567" w:type="dxa"/>
            <w:vMerge/>
          </w:tcPr>
          <w:p w:rsidR="007B0FB1" w:rsidRPr="00DA2557" w:rsidRDefault="007B0FB1" w:rsidP="00943758">
            <w:pPr>
              <w:spacing w:line="0" w:lineRule="atLeast"/>
              <w:jc w:val="both"/>
              <w:rPr>
                <w:rFonts w:ascii="Times New Roman" w:eastAsia="標楷體" w:hAnsi="Times New Roman" w:cs="Times New Roman"/>
                <w:sz w:val="22"/>
              </w:rPr>
            </w:pPr>
          </w:p>
        </w:tc>
        <w:tc>
          <w:tcPr>
            <w:tcW w:w="851" w:type="dxa"/>
            <w:vAlign w:val="center"/>
          </w:tcPr>
          <w:p w:rsidR="007B0FB1" w:rsidRPr="00DA2557" w:rsidRDefault="007B0FB1" w:rsidP="00943758">
            <w:pPr>
              <w:spacing w:before="0" w:beforeAutospacing="0" w:after="0" w:afterAutospacing="0" w:line="0" w:lineRule="atLeast"/>
              <w:jc w:val="both"/>
              <w:rPr>
                <w:rFonts w:ascii="Times New Roman" w:eastAsia="標楷體" w:hAnsi="Times New Roman" w:cs="Times New Roman"/>
                <w:b/>
                <w:sz w:val="22"/>
              </w:rPr>
            </w:pPr>
            <w:r w:rsidRPr="00DA2557">
              <w:rPr>
                <w:rFonts w:ascii="Times New Roman" w:eastAsia="標楷體" w:hAnsi="Times New Roman" w:cs="Times New Roman"/>
                <w:b/>
                <w:sz w:val="22"/>
              </w:rPr>
              <w:t>2.</w:t>
            </w:r>
            <w:r w:rsidRPr="00DA2557">
              <w:rPr>
                <w:rFonts w:ascii="Times New Roman" w:eastAsia="標楷體" w:hAnsi="Times New Roman" w:cs="Times New Roman"/>
                <w:b/>
                <w:sz w:val="22"/>
              </w:rPr>
              <w:t>室外</w:t>
            </w:r>
          </w:p>
          <w:p w:rsidR="007B0FB1" w:rsidRPr="00DA2557" w:rsidRDefault="007B0FB1" w:rsidP="00943758">
            <w:pPr>
              <w:spacing w:before="0" w:beforeAutospacing="0" w:after="0" w:afterAutospacing="0" w:line="0" w:lineRule="atLeast"/>
              <w:jc w:val="both"/>
              <w:rPr>
                <w:rFonts w:ascii="Times New Roman" w:eastAsia="標楷體" w:hAnsi="Times New Roman" w:cs="Times New Roman"/>
                <w:b/>
                <w:sz w:val="22"/>
              </w:rPr>
            </w:pPr>
            <w:r w:rsidRPr="00DA2557">
              <w:rPr>
                <w:rFonts w:ascii="Times New Roman" w:eastAsia="標楷體" w:hAnsi="Times New Roman" w:cs="Times New Roman"/>
                <w:b/>
                <w:sz w:val="22"/>
              </w:rPr>
              <w:t>(</w:t>
            </w:r>
            <w:r w:rsidRPr="00DA2557">
              <w:rPr>
                <w:rFonts w:ascii="Times New Roman" w:eastAsia="標楷體" w:hAnsi="Times New Roman" w:cs="Times New Roman"/>
                <w:b/>
                <w:sz w:val="22"/>
              </w:rPr>
              <w:t>運動</w:t>
            </w:r>
            <w:r w:rsidRPr="00DA2557">
              <w:rPr>
                <w:rFonts w:ascii="Times New Roman" w:eastAsia="標楷體" w:hAnsi="Times New Roman" w:cs="Times New Roman"/>
                <w:b/>
                <w:sz w:val="22"/>
              </w:rPr>
              <w:t>)</w:t>
            </w:r>
          </w:p>
        </w:tc>
        <w:tc>
          <w:tcPr>
            <w:tcW w:w="3685" w:type="dxa"/>
            <w:noWrap/>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登山、健行、路跑、運動、自行車活動、各種演習（含水上救生、防災、消防等）、童玩節、運動球賽</w:t>
            </w:r>
            <w:r w:rsidRPr="00DA2557">
              <w:rPr>
                <w:rFonts w:ascii="Times New Roman" w:eastAsia="標楷體" w:hAnsi="Times New Roman" w:cs="Times New Roman"/>
                <w:sz w:val="22"/>
              </w:rPr>
              <w:t>…</w:t>
            </w:r>
          </w:p>
        </w:tc>
        <w:tc>
          <w:tcPr>
            <w:tcW w:w="1418" w:type="dxa"/>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1,000</w:t>
            </w:r>
            <w:r w:rsidRPr="00DA2557">
              <w:rPr>
                <w:rFonts w:ascii="Times New Roman" w:eastAsia="標楷體" w:hAnsi="Times New Roman" w:cs="Times New Roman"/>
                <w:sz w:val="22"/>
              </w:rPr>
              <w:t>人以下</w:t>
            </w:r>
          </w:p>
        </w:tc>
        <w:tc>
          <w:tcPr>
            <w:tcW w:w="1276" w:type="dxa"/>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1,001</w:t>
            </w:r>
            <w:r w:rsidRPr="00DA2557">
              <w:rPr>
                <w:rFonts w:ascii="Times New Roman" w:eastAsia="標楷體" w:hAnsi="Times New Roman" w:cs="Times New Roman"/>
                <w:sz w:val="22"/>
              </w:rPr>
              <w:t>人</w:t>
            </w:r>
            <w:r w:rsidRPr="00DA2557">
              <w:rPr>
                <w:rFonts w:ascii="Times New Roman" w:eastAsia="標楷體" w:hAnsi="Times New Roman" w:cs="Times New Roman"/>
                <w:sz w:val="22"/>
              </w:rPr>
              <w:t>~3,000</w:t>
            </w:r>
            <w:r w:rsidRPr="00DA2557">
              <w:rPr>
                <w:rFonts w:ascii="Times New Roman" w:eastAsia="標楷體" w:hAnsi="Times New Roman" w:cs="Times New Roman"/>
                <w:sz w:val="22"/>
              </w:rPr>
              <w:t>人以下</w:t>
            </w:r>
          </w:p>
        </w:tc>
        <w:tc>
          <w:tcPr>
            <w:tcW w:w="1417" w:type="dxa"/>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3,001</w:t>
            </w:r>
            <w:r w:rsidRPr="00DA2557">
              <w:rPr>
                <w:rFonts w:ascii="Times New Roman" w:eastAsia="標楷體" w:hAnsi="Times New Roman" w:cs="Times New Roman"/>
                <w:sz w:val="22"/>
              </w:rPr>
              <w:t>人</w:t>
            </w:r>
            <w:r w:rsidRPr="00DA2557">
              <w:rPr>
                <w:rFonts w:ascii="Times New Roman" w:eastAsia="標楷體" w:hAnsi="Times New Roman" w:cs="Times New Roman"/>
                <w:sz w:val="22"/>
              </w:rPr>
              <w:t>~10,000</w:t>
            </w:r>
            <w:r w:rsidRPr="00DA2557">
              <w:rPr>
                <w:rFonts w:ascii="Times New Roman" w:eastAsia="標楷體" w:hAnsi="Times New Roman" w:cs="Times New Roman"/>
                <w:sz w:val="22"/>
              </w:rPr>
              <w:t>人以下</w:t>
            </w:r>
          </w:p>
        </w:tc>
        <w:tc>
          <w:tcPr>
            <w:tcW w:w="1418" w:type="dxa"/>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10,001</w:t>
            </w:r>
            <w:r w:rsidRPr="00DA2557">
              <w:rPr>
                <w:rFonts w:ascii="Times New Roman" w:eastAsia="標楷體" w:hAnsi="Times New Roman" w:cs="Times New Roman"/>
                <w:sz w:val="22"/>
              </w:rPr>
              <w:t>人</w:t>
            </w:r>
          </w:p>
        </w:tc>
        <w:tc>
          <w:tcPr>
            <w:tcW w:w="1275" w:type="dxa"/>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b/>
                <w:sz w:val="22"/>
              </w:rPr>
            </w:pPr>
            <w:r w:rsidRPr="00DA2557">
              <w:rPr>
                <w:rFonts w:ascii="Times New Roman" w:eastAsia="標楷體" w:hAnsi="Times New Roman" w:cs="Times New Roman"/>
                <w:b/>
                <w:sz w:val="22"/>
              </w:rPr>
              <w:t>X</w:t>
            </w:r>
          </w:p>
        </w:tc>
        <w:tc>
          <w:tcPr>
            <w:tcW w:w="1276" w:type="dxa"/>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b/>
                <w:sz w:val="22"/>
              </w:rPr>
            </w:pPr>
            <w:r w:rsidRPr="00DA2557">
              <w:rPr>
                <w:rFonts w:ascii="Times New Roman" w:eastAsia="標楷體" w:hAnsi="Times New Roman" w:cs="Times New Roman"/>
                <w:b/>
                <w:sz w:val="22"/>
              </w:rPr>
              <w:t>X</w:t>
            </w:r>
          </w:p>
        </w:tc>
        <w:tc>
          <w:tcPr>
            <w:tcW w:w="1559" w:type="dxa"/>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考量為戶外活動，單一事故風險較為分散</w:t>
            </w:r>
          </w:p>
        </w:tc>
      </w:tr>
      <w:tr w:rsidR="007B0FB1" w:rsidRPr="00DA2557" w:rsidTr="007B0FB1">
        <w:trPr>
          <w:trHeight w:val="58"/>
        </w:trPr>
        <w:tc>
          <w:tcPr>
            <w:tcW w:w="567" w:type="dxa"/>
            <w:vMerge/>
          </w:tcPr>
          <w:p w:rsidR="007B0FB1" w:rsidRPr="00DA2557" w:rsidRDefault="007B0FB1" w:rsidP="00943758">
            <w:pPr>
              <w:spacing w:line="0" w:lineRule="atLeast"/>
              <w:jc w:val="both"/>
              <w:rPr>
                <w:rFonts w:ascii="Times New Roman" w:eastAsia="標楷體" w:hAnsi="Times New Roman" w:cs="Times New Roman"/>
                <w:sz w:val="22"/>
              </w:rPr>
            </w:pPr>
          </w:p>
        </w:tc>
        <w:tc>
          <w:tcPr>
            <w:tcW w:w="851" w:type="dxa"/>
            <w:vAlign w:val="center"/>
          </w:tcPr>
          <w:p w:rsidR="007B0FB1" w:rsidRPr="00DA2557" w:rsidRDefault="007B0FB1" w:rsidP="00943758">
            <w:pPr>
              <w:spacing w:before="0" w:beforeAutospacing="0" w:after="0" w:afterAutospacing="0" w:line="0" w:lineRule="atLeast"/>
              <w:jc w:val="both"/>
              <w:rPr>
                <w:rFonts w:ascii="Times New Roman" w:eastAsia="標楷體" w:hAnsi="Times New Roman" w:cs="Times New Roman"/>
                <w:b/>
                <w:sz w:val="22"/>
              </w:rPr>
            </w:pPr>
            <w:r w:rsidRPr="00DA2557">
              <w:rPr>
                <w:rFonts w:ascii="Times New Roman" w:eastAsia="標楷體" w:hAnsi="Times New Roman" w:cs="Times New Roman"/>
                <w:b/>
                <w:sz w:val="22"/>
              </w:rPr>
              <w:t>3.</w:t>
            </w:r>
            <w:r w:rsidRPr="00DA2557">
              <w:rPr>
                <w:rFonts w:ascii="Times New Roman" w:eastAsia="標楷體" w:hAnsi="Times New Roman" w:cs="Times New Roman"/>
                <w:b/>
                <w:sz w:val="22"/>
              </w:rPr>
              <w:t>風險性高</w:t>
            </w:r>
          </w:p>
        </w:tc>
        <w:tc>
          <w:tcPr>
            <w:tcW w:w="3685" w:type="dxa"/>
            <w:noWrap/>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施放煙火、爆竹或其他有易爆易燃物質之活動、跨年晚會、廟會活動、水域活動、選舉造勢集會遊行活動</w:t>
            </w:r>
          </w:p>
        </w:tc>
        <w:tc>
          <w:tcPr>
            <w:tcW w:w="1418" w:type="dxa"/>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200</w:t>
            </w:r>
            <w:r w:rsidRPr="00DA2557">
              <w:rPr>
                <w:rFonts w:ascii="Times New Roman" w:eastAsia="標楷體" w:hAnsi="Times New Roman" w:cs="Times New Roman"/>
                <w:sz w:val="22"/>
              </w:rPr>
              <w:t>人以下</w:t>
            </w:r>
          </w:p>
        </w:tc>
        <w:tc>
          <w:tcPr>
            <w:tcW w:w="1276" w:type="dxa"/>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201</w:t>
            </w:r>
            <w:r w:rsidRPr="00DA2557">
              <w:rPr>
                <w:rFonts w:ascii="Times New Roman" w:eastAsia="標楷體" w:hAnsi="Times New Roman" w:cs="Times New Roman"/>
                <w:sz w:val="22"/>
              </w:rPr>
              <w:t>人</w:t>
            </w:r>
            <w:r w:rsidRPr="00DA2557">
              <w:rPr>
                <w:rFonts w:ascii="Times New Roman" w:eastAsia="標楷體" w:hAnsi="Times New Roman" w:cs="Times New Roman"/>
                <w:sz w:val="22"/>
              </w:rPr>
              <w:t>~500</w:t>
            </w:r>
            <w:r w:rsidRPr="00DA2557">
              <w:rPr>
                <w:rFonts w:ascii="Times New Roman" w:eastAsia="標楷體" w:hAnsi="Times New Roman" w:cs="Times New Roman"/>
                <w:sz w:val="22"/>
              </w:rPr>
              <w:t>人以下</w:t>
            </w:r>
          </w:p>
        </w:tc>
        <w:tc>
          <w:tcPr>
            <w:tcW w:w="1417" w:type="dxa"/>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501</w:t>
            </w:r>
            <w:r w:rsidRPr="00DA2557">
              <w:rPr>
                <w:rFonts w:ascii="Times New Roman" w:eastAsia="標楷體" w:hAnsi="Times New Roman" w:cs="Times New Roman"/>
                <w:sz w:val="22"/>
              </w:rPr>
              <w:t>人</w:t>
            </w:r>
            <w:r w:rsidRPr="00DA2557">
              <w:rPr>
                <w:rFonts w:ascii="Times New Roman" w:eastAsia="標楷體" w:hAnsi="Times New Roman" w:cs="Times New Roman"/>
                <w:sz w:val="22"/>
              </w:rPr>
              <w:t>~1,000</w:t>
            </w:r>
            <w:r w:rsidRPr="00DA2557">
              <w:rPr>
                <w:rFonts w:ascii="Times New Roman" w:eastAsia="標楷體" w:hAnsi="Times New Roman" w:cs="Times New Roman"/>
                <w:sz w:val="22"/>
              </w:rPr>
              <w:t>人以下</w:t>
            </w:r>
          </w:p>
        </w:tc>
        <w:tc>
          <w:tcPr>
            <w:tcW w:w="1418" w:type="dxa"/>
            <w:noWrap/>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1,001</w:t>
            </w:r>
            <w:r w:rsidRPr="00DA2557">
              <w:rPr>
                <w:rFonts w:ascii="Times New Roman" w:eastAsia="標楷體" w:hAnsi="Times New Roman" w:cs="Times New Roman"/>
                <w:sz w:val="22"/>
              </w:rPr>
              <w:t>人</w:t>
            </w:r>
            <w:r w:rsidRPr="00DA2557">
              <w:rPr>
                <w:rFonts w:ascii="Times New Roman" w:eastAsia="標楷體" w:hAnsi="Times New Roman" w:cs="Times New Roman"/>
                <w:sz w:val="22"/>
              </w:rPr>
              <w:t>~3,000</w:t>
            </w:r>
            <w:r w:rsidRPr="00DA2557">
              <w:rPr>
                <w:rFonts w:ascii="Times New Roman" w:eastAsia="標楷體" w:hAnsi="Times New Roman" w:cs="Times New Roman"/>
                <w:sz w:val="22"/>
              </w:rPr>
              <w:t>人以下</w:t>
            </w:r>
          </w:p>
        </w:tc>
        <w:tc>
          <w:tcPr>
            <w:tcW w:w="1275" w:type="dxa"/>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3,001</w:t>
            </w:r>
            <w:r w:rsidRPr="00DA2557">
              <w:rPr>
                <w:rFonts w:ascii="Times New Roman" w:eastAsia="標楷體" w:hAnsi="Times New Roman" w:cs="Times New Roman"/>
                <w:sz w:val="22"/>
              </w:rPr>
              <w:t>人</w:t>
            </w:r>
            <w:r w:rsidRPr="00DA2557">
              <w:rPr>
                <w:rFonts w:ascii="Times New Roman" w:eastAsia="標楷體" w:hAnsi="Times New Roman" w:cs="Times New Roman"/>
                <w:sz w:val="22"/>
              </w:rPr>
              <w:t>~5,000</w:t>
            </w:r>
            <w:r w:rsidRPr="00DA2557">
              <w:rPr>
                <w:rFonts w:ascii="Times New Roman" w:eastAsia="標楷體" w:hAnsi="Times New Roman" w:cs="Times New Roman"/>
                <w:sz w:val="22"/>
              </w:rPr>
              <w:t>人以下</w:t>
            </w:r>
          </w:p>
        </w:tc>
        <w:tc>
          <w:tcPr>
            <w:tcW w:w="1276" w:type="dxa"/>
            <w:vAlign w:val="center"/>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超過</w:t>
            </w:r>
            <w:r w:rsidRPr="00DA2557">
              <w:rPr>
                <w:rFonts w:ascii="Times New Roman" w:eastAsia="標楷體" w:hAnsi="Times New Roman" w:cs="Times New Roman"/>
                <w:sz w:val="22"/>
              </w:rPr>
              <w:t>5,001</w:t>
            </w:r>
            <w:r w:rsidRPr="00DA2557">
              <w:rPr>
                <w:rFonts w:ascii="Times New Roman" w:eastAsia="標楷體" w:hAnsi="Times New Roman" w:cs="Times New Roman"/>
                <w:sz w:val="22"/>
              </w:rPr>
              <w:t>人</w:t>
            </w:r>
          </w:p>
        </w:tc>
        <w:tc>
          <w:tcPr>
            <w:tcW w:w="1559" w:type="dxa"/>
          </w:tcPr>
          <w:p w:rsidR="007B0FB1" w:rsidRPr="00DA2557" w:rsidRDefault="007B0FB1" w:rsidP="00943758">
            <w:pPr>
              <w:spacing w:before="0" w:beforeAutospacing="0" w:after="0" w:afterAutospacing="0" w:line="280" w:lineRule="exact"/>
              <w:jc w:val="both"/>
              <w:rPr>
                <w:rFonts w:ascii="Times New Roman" w:eastAsia="標楷體" w:hAnsi="Times New Roman" w:cs="Times New Roman"/>
                <w:sz w:val="22"/>
              </w:rPr>
            </w:pPr>
            <w:r w:rsidRPr="00DA2557">
              <w:rPr>
                <w:rFonts w:ascii="Times New Roman" w:eastAsia="標楷體" w:hAnsi="Times New Roman" w:cs="Times New Roman"/>
                <w:sz w:val="22"/>
              </w:rPr>
              <w:t>人口聚集密度相對高，單一事故風險較高</w:t>
            </w:r>
          </w:p>
        </w:tc>
      </w:tr>
    </w:tbl>
    <w:p w:rsidR="00863F67" w:rsidRPr="00DA2557" w:rsidRDefault="007B0FB1" w:rsidP="00943758">
      <w:pPr>
        <w:spacing w:before="0" w:beforeAutospacing="0" w:after="0" w:afterAutospacing="0" w:line="240" w:lineRule="exact"/>
        <w:jc w:val="both"/>
        <w:rPr>
          <w:rFonts w:ascii="Times New Roman" w:eastAsia="標楷體" w:hAnsi="Times New Roman" w:cs="Times New Roman"/>
        </w:rPr>
        <w:sectPr w:rsidR="00863F67" w:rsidRPr="00DA2557" w:rsidSect="00D81FD2">
          <w:pgSz w:w="16838" w:h="11906" w:orient="landscape"/>
          <w:pgMar w:top="1134" w:right="1134" w:bottom="1134" w:left="1134" w:header="851" w:footer="992" w:gutter="0"/>
          <w:cols w:space="425"/>
          <w:docGrid w:linePitch="360"/>
        </w:sectPr>
      </w:pPr>
      <w:r w:rsidRPr="00DA2557">
        <w:rPr>
          <w:rFonts w:ascii="Times New Roman" w:eastAsia="標楷體" w:hAnsi="Times New Roman" w:cs="Times New Roman"/>
        </w:rPr>
        <w:t>說明：</w:t>
      </w:r>
      <w:r w:rsidR="00CA029A" w:rsidRPr="00DA2557">
        <w:rPr>
          <w:rFonts w:ascii="Times New Roman" w:eastAsia="標楷體" w:hAnsi="Times New Roman" w:cs="Times New Roman"/>
        </w:rPr>
        <w:t>提供</w:t>
      </w:r>
      <w:r w:rsidR="00A43B05" w:rsidRPr="00DA2557">
        <w:rPr>
          <w:rFonts w:ascii="Times New Roman" w:eastAsia="標楷體" w:hAnsi="Times New Roman" w:cs="Times New Roman"/>
        </w:rPr>
        <w:t>投保公共意外責任</w:t>
      </w:r>
      <w:proofErr w:type="gramStart"/>
      <w:r w:rsidR="00A43B05" w:rsidRPr="00DA2557">
        <w:rPr>
          <w:rFonts w:ascii="Times New Roman" w:eastAsia="標楷體" w:hAnsi="Times New Roman" w:cs="Times New Roman"/>
        </w:rPr>
        <w:t>險適足險</w:t>
      </w:r>
      <w:proofErr w:type="gramEnd"/>
      <w:r w:rsidR="00A43B05" w:rsidRPr="00DA2557">
        <w:rPr>
          <w:rFonts w:ascii="Times New Roman" w:eastAsia="標楷體" w:hAnsi="Times New Roman" w:cs="Times New Roman"/>
        </w:rPr>
        <w:t>金額之</w:t>
      </w:r>
      <w:r w:rsidR="00CA029A" w:rsidRPr="00DA2557">
        <w:rPr>
          <w:rFonts w:ascii="Times New Roman" w:eastAsia="標楷體" w:hAnsi="Times New Roman" w:cs="Times New Roman"/>
        </w:rPr>
        <w:t>參考</w:t>
      </w:r>
      <w:r w:rsidR="00A43B05" w:rsidRPr="00DA2557">
        <w:rPr>
          <w:rFonts w:ascii="Times New Roman" w:eastAsia="標楷體" w:hAnsi="Times New Roman" w:cs="Times New Roman"/>
        </w:rPr>
        <w:t>方案。</w:t>
      </w:r>
    </w:p>
    <w:p w:rsidR="00863F67" w:rsidRPr="00B965D4" w:rsidRDefault="00863F67" w:rsidP="00943758">
      <w:pPr>
        <w:snapToGrid w:val="0"/>
        <w:spacing w:before="0" w:beforeAutospacing="0" w:after="0" w:afterAutospacing="0"/>
        <w:jc w:val="both"/>
        <w:rPr>
          <w:rStyle w:val="aa"/>
          <w:rFonts w:ascii="標楷體" w:eastAsia="標楷體" w:hAnsi="標楷體"/>
          <w:b w:val="0"/>
          <w:sz w:val="32"/>
          <w:szCs w:val="32"/>
          <w:shd w:val="clear" w:color="auto" w:fill="FFFFFF"/>
        </w:rPr>
      </w:pPr>
      <w:r w:rsidRPr="00B965D4">
        <w:rPr>
          <w:rStyle w:val="aa"/>
          <w:rFonts w:ascii="標楷體" w:eastAsia="標楷體" w:hAnsi="標楷體"/>
          <w:b w:val="0"/>
          <w:sz w:val="32"/>
          <w:szCs w:val="32"/>
          <w:shd w:val="clear" w:color="auto" w:fill="FFFFFF"/>
        </w:rPr>
        <w:lastRenderedPageBreak/>
        <w:t>附件</w:t>
      </w:r>
      <w:proofErr w:type="gramStart"/>
      <w:r w:rsidR="00C5797B" w:rsidRPr="00B965D4">
        <w:rPr>
          <w:rStyle w:val="aa"/>
          <w:rFonts w:ascii="標楷體" w:eastAsia="標楷體" w:hAnsi="標楷體"/>
          <w:b w:val="0"/>
          <w:sz w:val="32"/>
          <w:szCs w:val="32"/>
          <w:shd w:val="clear" w:color="auto" w:fill="FFFFFF"/>
        </w:rPr>
        <w:t>三</w:t>
      </w:r>
      <w:proofErr w:type="gramEnd"/>
    </w:p>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hAnsi="Times New Roman" w:cs="Times New Roman"/>
          <w:sz w:val="28"/>
          <w:szCs w:val="28"/>
        </w:rPr>
        <w:t>〇〇〇</w:t>
      </w:r>
      <w:r w:rsidRPr="00DA2557">
        <w:rPr>
          <w:rFonts w:ascii="Times New Roman" w:eastAsia="標楷體" w:hAnsi="Times New Roman" w:cs="Times New Roman"/>
          <w:sz w:val="28"/>
          <w:szCs w:val="28"/>
        </w:rPr>
        <w:t>直轄市、縣市大型群聚活動報備</w:t>
      </w:r>
      <w:r w:rsidR="00E648B5">
        <w:rPr>
          <w:rFonts w:ascii="Times New Roman" w:eastAsia="標楷體" w:hAnsi="Times New Roman" w:cs="Times New Roman" w:hint="eastAsia"/>
          <w:sz w:val="28"/>
          <w:szCs w:val="28"/>
        </w:rPr>
        <w:t>書</w:t>
      </w:r>
      <w:r w:rsidRPr="00DA2557">
        <w:rPr>
          <w:rFonts w:ascii="Times New Roman" w:eastAsia="標楷體" w:hAnsi="Times New Roman" w:cs="Times New Roman"/>
          <w:sz w:val="28"/>
          <w:szCs w:val="28"/>
        </w:rPr>
        <w:t>、許可（變更）申請書</w:t>
      </w:r>
      <w:r w:rsidR="00E376D3" w:rsidRPr="00DA2557">
        <w:rPr>
          <w:rFonts w:ascii="Times New Roman" w:eastAsia="標楷體" w:hAnsi="Times New Roman" w:cs="Times New Roman"/>
          <w:sz w:val="28"/>
          <w:szCs w:val="28"/>
        </w:rPr>
        <w:t>(</w:t>
      </w:r>
      <w:r w:rsidR="00E376D3" w:rsidRPr="00DA2557">
        <w:rPr>
          <w:rFonts w:ascii="Times New Roman" w:eastAsia="標楷體" w:hAnsi="Times New Roman" w:cs="Times New Roman"/>
          <w:sz w:val="28"/>
          <w:szCs w:val="28"/>
        </w:rPr>
        <w:t>範例</w:t>
      </w:r>
      <w:r w:rsidR="00E376D3" w:rsidRPr="00DA2557">
        <w:rPr>
          <w:rFonts w:ascii="Times New Roman" w:eastAsia="標楷體" w:hAnsi="Times New Roman" w:cs="Times New Roman"/>
          <w:sz w:val="28"/>
          <w:szCs w:val="28"/>
        </w:rPr>
        <w:t>)</w:t>
      </w:r>
    </w:p>
    <w:tbl>
      <w:tblPr>
        <w:tblW w:w="9639"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9"/>
        <w:gridCol w:w="1276"/>
        <w:gridCol w:w="3178"/>
        <w:gridCol w:w="1925"/>
        <w:gridCol w:w="2551"/>
      </w:tblGrid>
      <w:tr w:rsidR="00867B1D" w:rsidRPr="00867B1D" w:rsidTr="00A1207A">
        <w:tc>
          <w:tcPr>
            <w:tcW w:w="9639" w:type="dxa"/>
            <w:gridSpan w:val="5"/>
          </w:tcPr>
          <w:p w:rsidR="00863F67" w:rsidRPr="00867B1D" w:rsidRDefault="00863F67" w:rsidP="00943758">
            <w:pPr>
              <w:snapToGrid w:val="0"/>
              <w:spacing w:before="0" w:beforeAutospacing="0" w:after="0" w:afterAutospacing="0"/>
              <w:jc w:val="both"/>
              <w:rPr>
                <w:rFonts w:ascii="Times New Roman" w:eastAsia="標楷體" w:hAnsi="Times New Roman" w:cs="Times New Roman"/>
                <w:dstrike/>
                <w:color w:val="000000" w:themeColor="text1"/>
                <w:sz w:val="28"/>
                <w:szCs w:val="28"/>
              </w:rPr>
            </w:pPr>
            <w:r w:rsidRPr="00867B1D">
              <w:rPr>
                <w:rFonts w:ascii="Times New Roman" w:eastAsia="標楷體" w:hAnsi="Times New Roman" w:cs="Times New Roman"/>
                <w:color w:val="000000" w:themeColor="text1"/>
                <w:sz w:val="28"/>
                <w:szCs w:val="28"/>
              </w:rPr>
              <w:t>茲依大型群聚安全管理要點第</w:t>
            </w:r>
            <w:r w:rsidR="00CA67D4" w:rsidRPr="00867B1D">
              <w:rPr>
                <w:rFonts w:ascii="Times New Roman" w:eastAsia="標楷體" w:hAnsi="Times New Roman" w:cs="Times New Roman"/>
                <w:color w:val="000000" w:themeColor="text1"/>
                <w:sz w:val="28"/>
                <w:szCs w:val="28"/>
              </w:rPr>
              <w:t>十</w:t>
            </w:r>
            <w:r w:rsidR="00CA67D4" w:rsidRPr="00867B1D">
              <w:rPr>
                <w:rFonts w:ascii="Times New Roman" w:eastAsia="標楷體" w:hAnsi="Times New Roman" w:cs="Times New Roman" w:hint="eastAsia"/>
                <w:color w:val="000000" w:themeColor="text1"/>
                <w:sz w:val="28"/>
                <w:szCs w:val="28"/>
              </w:rPr>
              <w:t>二</w:t>
            </w:r>
            <w:r w:rsidR="00E5636F" w:rsidRPr="00867B1D">
              <w:rPr>
                <w:rFonts w:ascii="Times New Roman" w:eastAsia="標楷體" w:hAnsi="Times New Roman" w:cs="Times New Roman"/>
                <w:color w:val="000000" w:themeColor="text1"/>
                <w:sz w:val="28"/>
                <w:szCs w:val="28"/>
              </w:rPr>
              <w:t>點</w:t>
            </w:r>
            <w:r w:rsidRPr="00867B1D">
              <w:rPr>
                <w:rFonts w:ascii="Times New Roman" w:eastAsia="標楷體" w:hAnsi="Times New Roman" w:cs="Times New Roman"/>
                <w:color w:val="000000" w:themeColor="text1"/>
                <w:sz w:val="28"/>
                <w:szCs w:val="28"/>
              </w:rPr>
              <w:t>規定，檢同有關書件，申請</w:t>
            </w:r>
            <w:r w:rsidR="00A1207A" w:rsidRPr="00867B1D">
              <w:rPr>
                <w:rFonts w:ascii="Times New Roman" w:eastAsia="標楷體" w:hAnsi="Times New Roman" w:cs="Times New Roman"/>
                <w:color w:val="000000" w:themeColor="text1"/>
                <w:sz w:val="28"/>
                <w:szCs w:val="28"/>
              </w:rPr>
              <w:t>大型群聚活動安全管理</w:t>
            </w:r>
            <w:r w:rsidRPr="00867B1D">
              <w:rPr>
                <w:rFonts w:ascii="Times New Roman" w:eastAsia="標楷體" w:hAnsi="Times New Roman" w:cs="Times New Roman"/>
                <w:color w:val="000000" w:themeColor="text1"/>
                <w:sz w:val="28"/>
                <w:szCs w:val="28"/>
              </w:rPr>
              <w:t>：</w:t>
            </w:r>
          </w:p>
          <w:p w:rsidR="00863F67" w:rsidRPr="00867B1D" w:rsidRDefault="00863F67" w:rsidP="00943758">
            <w:pPr>
              <w:snapToGrid w:val="0"/>
              <w:spacing w:before="0" w:beforeAutospacing="0" w:after="0" w:afterAutospacing="0"/>
              <w:ind w:leftChars="200" w:left="480"/>
              <w:jc w:val="both"/>
              <w:rPr>
                <w:rFonts w:ascii="Times New Roman" w:eastAsia="標楷體" w:hAnsi="Times New Roman" w:cs="Times New Roman"/>
                <w:color w:val="000000" w:themeColor="text1"/>
                <w:sz w:val="28"/>
                <w:szCs w:val="28"/>
              </w:rPr>
            </w:pPr>
          </w:p>
          <w:p w:rsidR="00E5636F" w:rsidRPr="00867B1D" w:rsidRDefault="00863F67" w:rsidP="00943758">
            <w:pPr>
              <w:snapToGrid w:val="0"/>
              <w:spacing w:before="0" w:beforeAutospacing="0" w:after="0" w:afterAutospacing="0"/>
              <w:jc w:val="both"/>
              <w:rPr>
                <w:rFonts w:ascii="Times New Roman" w:eastAsia="標楷體" w:hAnsi="Times New Roman" w:cs="Times New Roman"/>
                <w:color w:val="000000" w:themeColor="text1"/>
                <w:sz w:val="28"/>
                <w:szCs w:val="28"/>
              </w:rPr>
            </w:pPr>
            <w:r w:rsidRPr="00867B1D">
              <w:rPr>
                <w:rFonts w:ascii="Times New Roman" w:eastAsia="標楷體" w:hAnsi="Times New Roman" w:cs="Times New Roman"/>
                <w:color w:val="000000" w:themeColor="text1"/>
                <w:sz w:val="28"/>
                <w:szCs w:val="28"/>
              </w:rPr>
              <w:t xml:space="preserve">  </w:t>
            </w:r>
            <w:r w:rsidRPr="00867B1D">
              <w:rPr>
                <w:rFonts w:ascii="Times New Roman" w:eastAsia="標楷體" w:hAnsi="Times New Roman" w:cs="Times New Roman"/>
                <w:color w:val="000000" w:themeColor="text1"/>
                <w:sz w:val="28"/>
                <w:szCs w:val="28"/>
              </w:rPr>
              <w:t>此致</w:t>
            </w:r>
          </w:p>
          <w:p w:rsidR="00A1207A" w:rsidRPr="00867B1D" w:rsidRDefault="00A1207A" w:rsidP="00943758">
            <w:pPr>
              <w:snapToGrid w:val="0"/>
              <w:spacing w:before="0" w:beforeAutospacing="0" w:after="0" w:afterAutospacing="0"/>
              <w:jc w:val="both"/>
              <w:rPr>
                <w:rFonts w:ascii="Times New Roman" w:eastAsia="標楷體" w:hAnsi="Times New Roman" w:cs="Times New Roman"/>
                <w:color w:val="000000" w:themeColor="text1"/>
                <w:sz w:val="28"/>
                <w:szCs w:val="28"/>
              </w:rPr>
            </w:pPr>
          </w:p>
          <w:p w:rsidR="00863F67" w:rsidRPr="00867B1D" w:rsidRDefault="00E5636F" w:rsidP="00943758">
            <w:pPr>
              <w:snapToGrid w:val="0"/>
              <w:spacing w:before="0" w:beforeAutospacing="0" w:after="0" w:afterAutospacing="0"/>
              <w:jc w:val="both"/>
              <w:rPr>
                <w:rFonts w:ascii="Times New Roman" w:eastAsia="標楷體" w:hAnsi="Times New Roman" w:cs="Times New Roman"/>
                <w:color w:val="000000" w:themeColor="text1"/>
                <w:sz w:val="28"/>
                <w:szCs w:val="28"/>
              </w:rPr>
            </w:pPr>
            <w:r w:rsidRPr="00867B1D">
              <w:rPr>
                <w:rFonts w:ascii="Times New Roman" w:hAnsi="Times New Roman" w:cs="Times New Roman"/>
                <w:color w:val="000000" w:themeColor="text1"/>
                <w:sz w:val="28"/>
                <w:szCs w:val="28"/>
              </w:rPr>
              <w:t>〇〇〇</w:t>
            </w:r>
            <w:r w:rsidRPr="00867B1D">
              <w:rPr>
                <w:rFonts w:ascii="Times New Roman" w:eastAsia="標楷體" w:hAnsi="Times New Roman" w:cs="Times New Roman"/>
                <w:color w:val="000000" w:themeColor="text1"/>
                <w:sz w:val="28"/>
                <w:szCs w:val="28"/>
              </w:rPr>
              <w:t>直轄市、縣市</w:t>
            </w:r>
          </w:p>
          <w:p w:rsidR="00863F67" w:rsidRPr="00867B1D" w:rsidRDefault="00863F67" w:rsidP="00943758">
            <w:pPr>
              <w:snapToGrid w:val="0"/>
              <w:spacing w:before="0" w:beforeAutospacing="0" w:after="0" w:afterAutospacing="0"/>
              <w:jc w:val="both"/>
              <w:rPr>
                <w:rFonts w:ascii="Times New Roman" w:eastAsia="標楷體" w:hAnsi="Times New Roman" w:cs="Times New Roman"/>
                <w:color w:val="000000" w:themeColor="text1"/>
                <w:sz w:val="28"/>
                <w:szCs w:val="28"/>
              </w:rPr>
            </w:pPr>
            <w:r w:rsidRPr="00867B1D">
              <w:rPr>
                <w:rFonts w:ascii="Times New Roman" w:eastAsia="標楷體" w:hAnsi="Times New Roman" w:cs="Times New Roman"/>
                <w:color w:val="000000" w:themeColor="text1"/>
                <w:sz w:val="28"/>
                <w:szCs w:val="28"/>
              </w:rPr>
              <w:t>申請人</w:t>
            </w:r>
            <w:r w:rsidRPr="00867B1D">
              <w:rPr>
                <w:rFonts w:ascii="Times New Roman" w:eastAsia="標楷體" w:hAnsi="Times New Roman" w:cs="Times New Roman"/>
                <w:color w:val="000000" w:themeColor="text1"/>
                <w:sz w:val="28"/>
                <w:szCs w:val="28"/>
              </w:rPr>
              <w:t xml:space="preserve">                </w:t>
            </w:r>
            <w:r w:rsidRPr="00867B1D">
              <w:rPr>
                <w:rFonts w:ascii="Times New Roman" w:eastAsia="標楷體" w:hAnsi="Times New Roman" w:cs="Times New Roman"/>
                <w:color w:val="000000" w:themeColor="text1"/>
                <w:sz w:val="28"/>
                <w:szCs w:val="28"/>
              </w:rPr>
              <w:t>（簽章）</w:t>
            </w:r>
          </w:p>
          <w:p w:rsidR="00A1207A" w:rsidRPr="00867B1D" w:rsidRDefault="00A1207A" w:rsidP="00943758">
            <w:pPr>
              <w:snapToGrid w:val="0"/>
              <w:spacing w:before="0" w:beforeAutospacing="0" w:after="0" w:afterAutospacing="0"/>
              <w:jc w:val="both"/>
              <w:rPr>
                <w:rFonts w:ascii="Times New Roman" w:eastAsia="標楷體" w:hAnsi="Times New Roman" w:cs="Times New Roman"/>
                <w:color w:val="000000" w:themeColor="text1"/>
                <w:sz w:val="28"/>
                <w:szCs w:val="28"/>
              </w:rPr>
            </w:pPr>
          </w:p>
          <w:p w:rsidR="00863F67" w:rsidRPr="00867B1D" w:rsidRDefault="00863F67" w:rsidP="00943758">
            <w:pPr>
              <w:snapToGrid w:val="0"/>
              <w:spacing w:before="0" w:beforeAutospacing="0" w:after="0" w:afterAutospacing="0"/>
              <w:ind w:leftChars="2882" w:left="6917"/>
              <w:jc w:val="both"/>
              <w:rPr>
                <w:rFonts w:ascii="Times New Roman" w:eastAsia="標楷體" w:hAnsi="Times New Roman" w:cs="Times New Roman"/>
                <w:color w:val="000000" w:themeColor="text1"/>
              </w:rPr>
            </w:pPr>
            <w:r w:rsidRPr="00867B1D">
              <w:rPr>
                <w:rFonts w:ascii="Times New Roman" w:eastAsia="標楷體" w:hAnsi="Times New Roman" w:cs="Times New Roman"/>
                <w:color w:val="000000" w:themeColor="text1"/>
                <w:sz w:val="28"/>
                <w:szCs w:val="28"/>
              </w:rPr>
              <w:t>年</w:t>
            </w:r>
            <w:r w:rsidRPr="00867B1D">
              <w:rPr>
                <w:rFonts w:ascii="Times New Roman" w:eastAsia="標楷體" w:hAnsi="Times New Roman" w:cs="Times New Roman"/>
                <w:color w:val="000000" w:themeColor="text1"/>
                <w:sz w:val="28"/>
                <w:szCs w:val="28"/>
              </w:rPr>
              <w:t xml:space="preserve"> </w:t>
            </w:r>
            <w:r w:rsidR="00E5636F" w:rsidRPr="00867B1D">
              <w:rPr>
                <w:rFonts w:ascii="Times New Roman" w:eastAsia="標楷體" w:hAnsi="Times New Roman" w:cs="Times New Roman"/>
                <w:color w:val="000000" w:themeColor="text1"/>
                <w:sz w:val="28"/>
                <w:szCs w:val="28"/>
              </w:rPr>
              <w:t xml:space="preserve">  </w:t>
            </w:r>
            <w:r w:rsidRPr="00867B1D">
              <w:rPr>
                <w:rFonts w:ascii="Times New Roman" w:eastAsia="標楷體" w:hAnsi="Times New Roman" w:cs="Times New Roman"/>
                <w:color w:val="000000" w:themeColor="text1"/>
                <w:sz w:val="28"/>
                <w:szCs w:val="28"/>
              </w:rPr>
              <w:t xml:space="preserve">   </w:t>
            </w:r>
            <w:r w:rsidRPr="00867B1D">
              <w:rPr>
                <w:rFonts w:ascii="Times New Roman" w:eastAsia="標楷體" w:hAnsi="Times New Roman" w:cs="Times New Roman"/>
                <w:color w:val="000000" w:themeColor="text1"/>
                <w:sz w:val="28"/>
                <w:szCs w:val="28"/>
              </w:rPr>
              <w:t>月</w:t>
            </w:r>
            <w:r w:rsidRPr="00867B1D">
              <w:rPr>
                <w:rFonts w:ascii="Times New Roman" w:eastAsia="標楷體" w:hAnsi="Times New Roman" w:cs="Times New Roman"/>
                <w:color w:val="000000" w:themeColor="text1"/>
                <w:sz w:val="28"/>
                <w:szCs w:val="28"/>
              </w:rPr>
              <w:t xml:space="preserve"> </w:t>
            </w:r>
            <w:r w:rsidR="00E5636F" w:rsidRPr="00867B1D">
              <w:rPr>
                <w:rFonts w:ascii="Times New Roman" w:eastAsia="標楷體" w:hAnsi="Times New Roman" w:cs="Times New Roman"/>
                <w:color w:val="000000" w:themeColor="text1"/>
                <w:sz w:val="28"/>
                <w:szCs w:val="28"/>
              </w:rPr>
              <w:t xml:space="preserve">  </w:t>
            </w:r>
            <w:r w:rsidRPr="00867B1D">
              <w:rPr>
                <w:rFonts w:ascii="Times New Roman" w:eastAsia="標楷體" w:hAnsi="Times New Roman" w:cs="Times New Roman"/>
                <w:color w:val="000000" w:themeColor="text1"/>
                <w:sz w:val="28"/>
                <w:szCs w:val="28"/>
              </w:rPr>
              <w:t xml:space="preserve">   </w:t>
            </w:r>
            <w:r w:rsidRPr="00867B1D">
              <w:rPr>
                <w:rFonts w:ascii="Times New Roman" w:eastAsia="標楷體" w:hAnsi="Times New Roman" w:cs="Times New Roman"/>
                <w:color w:val="000000" w:themeColor="text1"/>
                <w:sz w:val="28"/>
                <w:szCs w:val="28"/>
              </w:rPr>
              <w:t>日</w:t>
            </w:r>
          </w:p>
        </w:tc>
      </w:tr>
      <w:tr w:rsidR="00863F67" w:rsidRPr="00DA2557" w:rsidTr="00A1207A">
        <w:tc>
          <w:tcPr>
            <w:tcW w:w="1985" w:type="dxa"/>
            <w:gridSpan w:val="2"/>
            <w:vAlign w:val="center"/>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一、事由</w:t>
            </w:r>
          </w:p>
        </w:tc>
        <w:tc>
          <w:tcPr>
            <w:tcW w:w="7654" w:type="dxa"/>
            <w:gridSpan w:val="3"/>
          </w:tcPr>
          <w:p w:rsidR="00863F67" w:rsidRPr="00DA2557" w:rsidRDefault="00E5636F" w:rsidP="00943758">
            <w:pPr>
              <w:snapToGrid w:val="0"/>
              <w:spacing w:before="0" w:beforeAutospacing="0" w:after="0" w:afterAutospacing="0"/>
              <w:jc w:val="both"/>
              <w:rPr>
                <w:rFonts w:ascii="Times New Roman" w:eastAsia="標楷體" w:hAnsi="Times New Roman" w:cs="Times New Roman"/>
                <w:sz w:val="28"/>
                <w:szCs w:val="28"/>
              </w:rPr>
            </w:pPr>
            <w:r w:rsidRPr="00557F7A">
              <w:rPr>
                <w:rFonts w:asciiTheme="minorEastAsia" w:eastAsiaTheme="minorEastAsia" w:hAnsiTheme="minorEastAsia" w:cs="Times New Roman"/>
                <w:sz w:val="28"/>
                <w:szCs w:val="28"/>
              </w:rPr>
              <w:t>□</w:t>
            </w:r>
            <w:r w:rsidRPr="00DA2557">
              <w:rPr>
                <w:rFonts w:ascii="Times New Roman" w:eastAsia="標楷體" w:hAnsi="Times New Roman" w:cs="Times New Roman"/>
                <w:sz w:val="28"/>
                <w:szCs w:val="28"/>
              </w:rPr>
              <w:t>報備大型群聚活動安全管理。</w:t>
            </w:r>
          </w:p>
          <w:p w:rsidR="00863F67" w:rsidRPr="00DA2557" w:rsidRDefault="00E5636F" w:rsidP="00943758">
            <w:pPr>
              <w:snapToGrid w:val="0"/>
              <w:spacing w:before="0" w:beforeAutospacing="0" w:after="0" w:afterAutospacing="0"/>
              <w:jc w:val="both"/>
              <w:rPr>
                <w:rFonts w:ascii="Times New Roman" w:eastAsia="標楷體" w:hAnsi="Times New Roman" w:cs="Times New Roman"/>
                <w:sz w:val="28"/>
                <w:szCs w:val="28"/>
              </w:rPr>
            </w:pPr>
            <w:r w:rsidRPr="00557F7A">
              <w:rPr>
                <w:rFonts w:asciiTheme="minorEastAsia" w:eastAsiaTheme="minorEastAsia" w:hAnsiTheme="minorEastAsia" w:cs="Times New Roman"/>
                <w:sz w:val="28"/>
                <w:szCs w:val="28"/>
              </w:rPr>
              <w:t>□</w:t>
            </w:r>
            <w:r w:rsidRPr="00DA2557">
              <w:rPr>
                <w:rFonts w:ascii="Times New Roman" w:eastAsia="標楷體" w:hAnsi="Times New Roman" w:cs="Times New Roman"/>
                <w:sz w:val="28"/>
                <w:szCs w:val="28"/>
              </w:rPr>
              <w:t>許可大型群聚活動安全管理。</w:t>
            </w:r>
          </w:p>
          <w:p w:rsidR="00863F67" w:rsidRPr="00DA2557" w:rsidRDefault="00E5636F" w:rsidP="00943758">
            <w:pPr>
              <w:snapToGrid w:val="0"/>
              <w:spacing w:before="0" w:beforeAutospacing="0" w:after="0" w:afterAutospacing="0"/>
              <w:jc w:val="both"/>
              <w:rPr>
                <w:rFonts w:ascii="Times New Roman" w:eastAsia="標楷體" w:hAnsi="Times New Roman" w:cs="Times New Roman"/>
                <w:sz w:val="28"/>
                <w:szCs w:val="28"/>
              </w:rPr>
            </w:pPr>
            <w:r w:rsidRPr="00557F7A">
              <w:rPr>
                <w:rFonts w:asciiTheme="minorEastAsia" w:eastAsiaTheme="minorEastAsia" w:hAnsiTheme="minorEastAsia" w:cs="Times New Roman"/>
                <w:sz w:val="28"/>
                <w:szCs w:val="28"/>
              </w:rPr>
              <w:t>□</w:t>
            </w:r>
            <w:r w:rsidRPr="00DA2557">
              <w:rPr>
                <w:rFonts w:ascii="Times New Roman" w:eastAsia="標楷體" w:hAnsi="Times New Roman" w:cs="Times New Roman"/>
                <w:sz w:val="28"/>
                <w:szCs w:val="28"/>
              </w:rPr>
              <w:t>變更大型群聚活動安全管理。</w:t>
            </w:r>
          </w:p>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557F7A">
              <w:rPr>
                <w:rFonts w:ascii="標楷體" w:eastAsia="標楷體" w:hAnsi="標楷體" w:cs="Times New Roman"/>
                <w:sz w:val="28"/>
                <w:szCs w:val="28"/>
              </w:rPr>
              <w:t>□</w:t>
            </w:r>
            <w:r w:rsidRPr="00DA2557">
              <w:rPr>
                <w:rFonts w:ascii="Times New Roman" w:eastAsia="標楷體" w:hAnsi="Times New Roman" w:cs="Times New Roman"/>
                <w:sz w:val="28"/>
                <w:szCs w:val="28"/>
              </w:rPr>
              <w:t>其他</w:t>
            </w:r>
            <w:proofErr w:type="gramStart"/>
            <w:r w:rsidRPr="00DA2557">
              <w:rPr>
                <w:rFonts w:ascii="Times New Roman" w:eastAsia="標楷體" w:hAnsi="Times New Roman" w:cs="Times New Roman"/>
                <w:sz w:val="28"/>
                <w:szCs w:val="28"/>
              </w:rPr>
              <w:t>（</w:t>
            </w:r>
            <w:proofErr w:type="gramEnd"/>
            <w:r w:rsidRPr="00DA2557">
              <w:rPr>
                <w:rFonts w:ascii="Times New Roman" w:eastAsia="標楷體" w:hAnsi="Times New Roman" w:cs="Times New Roman"/>
                <w:sz w:val="28"/>
                <w:szCs w:val="28"/>
              </w:rPr>
              <w:t>說明：</w:t>
            </w:r>
            <w:r w:rsidRPr="00DA2557">
              <w:rPr>
                <w:rFonts w:ascii="Times New Roman" w:eastAsia="標楷體" w:hAnsi="Times New Roman" w:cs="Times New Roman"/>
                <w:sz w:val="28"/>
                <w:szCs w:val="28"/>
                <w:u w:val="single"/>
              </w:rPr>
              <w:t xml:space="preserve">　　　　　　　　　　　　　　　　</w:t>
            </w:r>
            <w:r w:rsidRPr="00DA2557">
              <w:rPr>
                <w:rFonts w:ascii="Times New Roman" w:eastAsia="標楷體" w:hAnsi="Times New Roman" w:cs="Times New Roman"/>
                <w:sz w:val="28"/>
                <w:szCs w:val="28"/>
              </w:rPr>
              <w:t>）</w:t>
            </w:r>
          </w:p>
        </w:tc>
      </w:tr>
      <w:tr w:rsidR="00863F67" w:rsidRPr="00DA2557" w:rsidTr="00A1207A">
        <w:trPr>
          <w:cantSplit/>
        </w:trPr>
        <w:tc>
          <w:tcPr>
            <w:tcW w:w="1985" w:type="dxa"/>
            <w:gridSpan w:val="2"/>
            <w:vAlign w:val="center"/>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二、</w:t>
            </w:r>
            <w:proofErr w:type="gramStart"/>
            <w:r w:rsidRPr="00DA2557">
              <w:rPr>
                <w:rFonts w:ascii="Times New Roman" w:eastAsia="標楷體" w:hAnsi="Times New Roman" w:cs="Times New Roman"/>
                <w:sz w:val="28"/>
                <w:szCs w:val="28"/>
              </w:rPr>
              <w:t>檢附書件</w:t>
            </w:r>
            <w:proofErr w:type="gramEnd"/>
          </w:p>
        </w:tc>
        <w:tc>
          <w:tcPr>
            <w:tcW w:w="7654" w:type="dxa"/>
            <w:gridSpan w:val="3"/>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557F7A">
              <w:rPr>
                <w:rFonts w:ascii="標楷體" w:eastAsia="標楷體" w:hAnsi="標楷體" w:cs="Times New Roman"/>
                <w:sz w:val="28"/>
                <w:szCs w:val="28"/>
              </w:rPr>
              <w:t>□</w:t>
            </w:r>
            <w:r w:rsidRPr="00DA2557">
              <w:rPr>
                <w:rFonts w:ascii="Times New Roman" w:eastAsia="標楷體" w:hAnsi="Times New Roman" w:cs="Times New Roman"/>
                <w:sz w:val="28"/>
                <w:szCs w:val="28"/>
              </w:rPr>
              <w:t>登記證明文件</w:t>
            </w:r>
            <w:r w:rsidR="00BC2E47">
              <w:rPr>
                <w:rFonts w:ascii="Times New Roman" w:eastAsia="標楷體" w:hAnsi="Times New Roman" w:cs="Times New Roman" w:hint="eastAsia"/>
                <w:sz w:val="28"/>
                <w:szCs w:val="28"/>
              </w:rPr>
              <w:t>或許可文件</w:t>
            </w:r>
            <w:bookmarkStart w:id="0" w:name="_GoBack"/>
            <w:bookmarkEnd w:id="0"/>
            <w:r w:rsidRPr="00DA2557">
              <w:rPr>
                <w:rFonts w:ascii="Times New Roman" w:eastAsia="標楷體" w:hAnsi="Times New Roman" w:cs="Times New Roman"/>
                <w:sz w:val="28"/>
                <w:szCs w:val="28"/>
              </w:rPr>
              <w:t xml:space="preserve">         </w:t>
            </w:r>
            <w:r w:rsidR="00A1207A"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正（影）本</w:t>
            </w:r>
            <w:r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件</w:t>
            </w:r>
          </w:p>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557F7A">
              <w:rPr>
                <w:rFonts w:ascii="標楷體" w:eastAsia="標楷體" w:hAnsi="標楷體" w:cs="Times New Roman"/>
                <w:sz w:val="28"/>
                <w:szCs w:val="28"/>
              </w:rPr>
              <w:t>□</w:t>
            </w:r>
            <w:r w:rsidR="00057C9E" w:rsidRPr="00DA2557">
              <w:rPr>
                <w:rFonts w:ascii="Times New Roman" w:eastAsia="標楷體" w:hAnsi="Times New Roman" w:cs="Times New Roman"/>
                <w:sz w:val="28"/>
                <w:szCs w:val="28"/>
              </w:rPr>
              <w:t>主辦者</w:t>
            </w:r>
            <w:r w:rsidRPr="00DA2557">
              <w:rPr>
                <w:rFonts w:ascii="Times New Roman" w:eastAsia="標楷體" w:hAnsi="Times New Roman" w:cs="Times New Roman"/>
                <w:sz w:val="28"/>
                <w:szCs w:val="28"/>
              </w:rPr>
              <w:t xml:space="preserve">身分證明文件　　　　</w:t>
            </w:r>
            <w:r w:rsidR="00E5636F" w:rsidRPr="00DA2557">
              <w:rPr>
                <w:rFonts w:ascii="Times New Roman" w:eastAsia="標楷體" w:hAnsi="Times New Roman" w:cs="Times New Roman"/>
                <w:sz w:val="28"/>
                <w:szCs w:val="28"/>
              </w:rPr>
              <w:t xml:space="preserve"> </w:t>
            </w:r>
            <w:r w:rsidR="00A1207A" w:rsidRPr="00DA2557">
              <w:rPr>
                <w:rFonts w:ascii="Times New Roman" w:eastAsia="標楷體" w:hAnsi="Times New Roman" w:cs="Times New Roman"/>
                <w:sz w:val="28"/>
                <w:szCs w:val="28"/>
              </w:rPr>
              <w:t xml:space="preserve">    </w:t>
            </w:r>
            <w:r w:rsidR="00E5636F" w:rsidRPr="00DA2557">
              <w:rPr>
                <w:rFonts w:ascii="Times New Roman" w:eastAsia="標楷體" w:hAnsi="Times New Roman" w:cs="Times New Roman"/>
                <w:sz w:val="28"/>
                <w:szCs w:val="28"/>
              </w:rPr>
              <w:t xml:space="preserve"> </w:t>
            </w:r>
            <w:r w:rsidR="00057C9E"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正（影）本</w:t>
            </w:r>
            <w:r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件</w:t>
            </w:r>
          </w:p>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557F7A">
              <w:rPr>
                <w:rFonts w:ascii="標楷體" w:eastAsia="標楷體" w:hAnsi="標楷體" w:cs="Times New Roman"/>
                <w:sz w:val="28"/>
                <w:szCs w:val="28"/>
              </w:rPr>
              <w:t>□</w:t>
            </w:r>
            <w:r w:rsidRPr="00DA2557">
              <w:rPr>
                <w:rFonts w:ascii="Times New Roman" w:eastAsia="標楷體" w:hAnsi="Times New Roman" w:cs="Times New Roman"/>
                <w:sz w:val="28"/>
                <w:szCs w:val="28"/>
              </w:rPr>
              <w:t>責任保險證明文件</w:t>
            </w:r>
            <w:r w:rsidRPr="00DA2557">
              <w:rPr>
                <w:rFonts w:ascii="Times New Roman" w:eastAsia="標楷體" w:hAnsi="Times New Roman" w:cs="Times New Roman"/>
                <w:sz w:val="28"/>
                <w:szCs w:val="28"/>
              </w:rPr>
              <w:t xml:space="preserve">             </w:t>
            </w:r>
            <w:r w:rsidR="00E5636F" w:rsidRPr="00DA2557">
              <w:rPr>
                <w:rFonts w:ascii="Times New Roman" w:eastAsia="標楷體" w:hAnsi="Times New Roman" w:cs="Times New Roman"/>
                <w:sz w:val="28"/>
                <w:szCs w:val="28"/>
              </w:rPr>
              <w:t xml:space="preserve"> </w:t>
            </w:r>
            <w:r w:rsidR="00A1207A" w:rsidRPr="00DA2557">
              <w:rPr>
                <w:rFonts w:ascii="Times New Roman" w:eastAsia="標楷體" w:hAnsi="Times New Roman" w:cs="Times New Roman"/>
                <w:sz w:val="28"/>
                <w:szCs w:val="28"/>
              </w:rPr>
              <w:t xml:space="preserve">    </w:t>
            </w:r>
            <w:r w:rsidR="00E5636F"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件</w:t>
            </w:r>
          </w:p>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557F7A">
              <w:rPr>
                <w:rFonts w:ascii="標楷體" w:eastAsia="標楷體" w:hAnsi="標楷體" w:cs="Times New Roman"/>
                <w:sz w:val="28"/>
                <w:szCs w:val="28"/>
              </w:rPr>
              <w:t>□</w:t>
            </w:r>
            <w:r w:rsidR="00E5636F" w:rsidRPr="00DA2557">
              <w:rPr>
                <w:rFonts w:ascii="Times New Roman" w:eastAsia="標楷體" w:hAnsi="Times New Roman" w:cs="Times New Roman"/>
                <w:sz w:val="28"/>
                <w:szCs w:val="28"/>
              </w:rPr>
              <w:t>場地同意使用證明文件</w:t>
            </w:r>
            <w:r w:rsidRPr="00DA2557">
              <w:rPr>
                <w:rFonts w:ascii="Times New Roman" w:eastAsia="標楷體" w:hAnsi="Times New Roman" w:cs="Times New Roman"/>
                <w:sz w:val="28"/>
                <w:szCs w:val="28"/>
              </w:rPr>
              <w:t xml:space="preserve">            </w:t>
            </w:r>
            <w:r w:rsidR="00A1207A"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 xml:space="preserve">             </w:t>
            </w:r>
            <w:r w:rsidR="00E5636F" w:rsidRPr="00DA2557">
              <w:rPr>
                <w:rFonts w:ascii="Times New Roman" w:eastAsia="標楷體" w:hAnsi="Times New Roman" w:cs="Times New Roman"/>
                <w:sz w:val="28"/>
                <w:szCs w:val="28"/>
              </w:rPr>
              <w:t>件</w:t>
            </w:r>
          </w:p>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557F7A">
              <w:rPr>
                <w:rFonts w:ascii="標楷體" w:eastAsia="標楷體" w:hAnsi="標楷體" w:cs="Times New Roman"/>
                <w:sz w:val="28"/>
                <w:szCs w:val="28"/>
              </w:rPr>
              <w:t>□</w:t>
            </w:r>
            <w:r w:rsidR="00E5636F" w:rsidRPr="00DA2557">
              <w:rPr>
                <w:rFonts w:ascii="Times New Roman" w:eastAsia="標楷體" w:hAnsi="Times New Roman" w:cs="Times New Roman"/>
                <w:sz w:val="28"/>
                <w:szCs w:val="28"/>
              </w:rPr>
              <w:t>安全工作計畫</w:t>
            </w:r>
            <w:r w:rsidRPr="00DA2557">
              <w:rPr>
                <w:rFonts w:ascii="Times New Roman" w:eastAsia="標楷體" w:hAnsi="Times New Roman" w:cs="Times New Roman"/>
                <w:sz w:val="28"/>
                <w:szCs w:val="28"/>
              </w:rPr>
              <w:t xml:space="preserve">                   </w:t>
            </w:r>
            <w:r w:rsidR="00A1207A"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 xml:space="preserve">              </w:t>
            </w:r>
            <w:r w:rsidR="00E5636F" w:rsidRPr="00DA2557">
              <w:rPr>
                <w:rFonts w:ascii="Times New Roman" w:eastAsia="標楷體" w:hAnsi="Times New Roman" w:cs="Times New Roman"/>
                <w:sz w:val="28"/>
                <w:szCs w:val="28"/>
              </w:rPr>
              <w:t>冊</w:t>
            </w:r>
          </w:p>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557F7A">
              <w:rPr>
                <w:rFonts w:ascii="標楷體" w:eastAsia="標楷體" w:hAnsi="標楷體" w:cs="Times New Roman"/>
                <w:sz w:val="28"/>
                <w:szCs w:val="28"/>
              </w:rPr>
              <w:t>□</w:t>
            </w:r>
            <w:r w:rsidRPr="00DA2557">
              <w:rPr>
                <w:rFonts w:ascii="Times New Roman" w:eastAsia="標楷體" w:hAnsi="Times New Roman" w:cs="Times New Roman"/>
                <w:sz w:val="28"/>
                <w:szCs w:val="28"/>
              </w:rPr>
              <w:t>變更事項</w:t>
            </w:r>
            <w:r w:rsidR="00E5636F" w:rsidRPr="00DA2557">
              <w:rPr>
                <w:rFonts w:ascii="Times New Roman" w:eastAsia="標楷體" w:hAnsi="Times New Roman" w:cs="Times New Roman"/>
                <w:sz w:val="28"/>
                <w:szCs w:val="28"/>
              </w:rPr>
              <w:t>說明</w:t>
            </w:r>
            <w:r w:rsidRPr="00DA2557">
              <w:rPr>
                <w:rFonts w:ascii="Times New Roman" w:eastAsia="標楷體" w:hAnsi="Times New Roman" w:cs="Times New Roman"/>
                <w:sz w:val="28"/>
                <w:szCs w:val="28"/>
              </w:rPr>
              <w:t xml:space="preserve">                    </w:t>
            </w:r>
            <w:r w:rsidR="00A1207A"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份</w:t>
            </w:r>
          </w:p>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557F7A">
              <w:rPr>
                <w:rFonts w:ascii="標楷體" w:eastAsia="標楷體" w:hAnsi="標楷體" w:cs="Times New Roman"/>
                <w:sz w:val="28"/>
                <w:szCs w:val="28"/>
              </w:rPr>
              <w:t>□</w:t>
            </w:r>
            <w:r w:rsidRPr="00DA2557">
              <w:rPr>
                <w:rFonts w:ascii="Times New Roman" w:eastAsia="標楷體" w:hAnsi="Times New Roman" w:cs="Times New Roman"/>
                <w:sz w:val="28"/>
                <w:szCs w:val="28"/>
              </w:rPr>
              <w:t>原領</w:t>
            </w:r>
            <w:r w:rsidR="00E5636F" w:rsidRPr="00DA2557">
              <w:rPr>
                <w:rFonts w:ascii="Times New Roman" w:eastAsia="標楷體" w:hAnsi="Times New Roman" w:cs="Times New Roman"/>
                <w:sz w:val="28"/>
                <w:szCs w:val="28"/>
              </w:rPr>
              <w:t>許可</w:t>
            </w:r>
            <w:r w:rsidRPr="00DA2557">
              <w:rPr>
                <w:rFonts w:ascii="Times New Roman" w:eastAsia="標楷體" w:hAnsi="Times New Roman" w:cs="Times New Roman"/>
                <w:sz w:val="28"/>
                <w:szCs w:val="28"/>
              </w:rPr>
              <w:t>證書</w:t>
            </w:r>
            <w:r w:rsidRPr="00DA2557">
              <w:rPr>
                <w:rFonts w:ascii="Times New Roman" w:eastAsia="標楷體" w:hAnsi="Times New Roman" w:cs="Times New Roman"/>
                <w:sz w:val="28"/>
                <w:szCs w:val="28"/>
              </w:rPr>
              <w:t xml:space="preserve"> </w:t>
            </w:r>
            <w:r w:rsidR="00E5636F"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 xml:space="preserve">                  </w:t>
            </w:r>
            <w:r w:rsidR="00A1207A"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式</w:t>
            </w:r>
          </w:p>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557F7A">
              <w:rPr>
                <w:rFonts w:ascii="標楷體" w:eastAsia="標楷體" w:hAnsi="標楷體" w:cs="Times New Roman"/>
                <w:sz w:val="28"/>
                <w:szCs w:val="28"/>
              </w:rPr>
              <w:t>□</w:t>
            </w:r>
            <w:r w:rsidR="00E5636F" w:rsidRPr="00DA2557">
              <w:rPr>
                <w:rFonts w:ascii="Times New Roman" w:eastAsia="標楷體" w:hAnsi="Times New Roman" w:cs="Times New Roman"/>
                <w:sz w:val="28"/>
                <w:szCs w:val="28"/>
              </w:rPr>
              <w:t>其他</w:t>
            </w:r>
            <w:proofErr w:type="gramStart"/>
            <w:r w:rsidR="00A1207A" w:rsidRPr="00DA2557">
              <w:rPr>
                <w:rFonts w:ascii="Times New Roman" w:eastAsia="標楷體" w:hAnsi="Times New Roman" w:cs="Times New Roman"/>
                <w:sz w:val="28"/>
                <w:szCs w:val="28"/>
              </w:rPr>
              <w:t>（</w:t>
            </w:r>
            <w:proofErr w:type="gramEnd"/>
            <w:r w:rsidR="00A1207A" w:rsidRPr="00DA2557">
              <w:rPr>
                <w:rFonts w:ascii="Times New Roman" w:eastAsia="標楷體" w:hAnsi="Times New Roman" w:cs="Times New Roman"/>
                <w:sz w:val="28"/>
                <w:szCs w:val="28"/>
              </w:rPr>
              <w:t>說明：</w:t>
            </w:r>
            <w:r w:rsidR="00A1207A" w:rsidRPr="00DA2557">
              <w:rPr>
                <w:rFonts w:ascii="Times New Roman" w:eastAsia="標楷體" w:hAnsi="Times New Roman" w:cs="Times New Roman"/>
                <w:sz w:val="28"/>
                <w:szCs w:val="28"/>
                <w:u w:val="single"/>
              </w:rPr>
              <w:t xml:space="preserve">　　　　　　　　　　　　　</w:t>
            </w:r>
            <w:r w:rsidR="00A1207A" w:rsidRPr="00DA2557">
              <w:rPr>
                <w:rFonts w:ascii="Times New Roman" w:eastAsia="標楷體" w:hAnsi="Times New Roman" w:cs="Times New Roman"/>
                <w:sz w:val="28"/>
                <w:szCs w:val="28"/>
              </w:rPr>
              <w:t>）</w:t>
            </w:r>
            <w:r w:rsidRPr="00DA2557">
              <w:rPr>
                <w:rFonts w:ascii="Times New Roman" w:eastAsia="標楷體" w:hAnsi="Times New Roman" w:cs="Times New Roman"/>
                <w:sz w:val="28"/>
                <w:szCs w:val="28"/>
              </w:rPr>
              <w:t xml:space="preserve"> </w:t>
            </w:r>
            <w:r w:rsidR="00A1207A"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份</w:t>
            </w:r>
          </w:p>
        </w:tc>
      </w:tr>
      <w:tr w:rsidR="00863F67" w:rsidRPr="00DA2557" w:rsidTr="00A1207A">
        <w:trPr>
          <w:cantSplit/>
          <w:trHeight w:val="540"/>
        </w:trPr>
        <w:tc>
          <w:tcPr>
            <w:tcW w:w="709" w:type="dxa"/>
            <w:vMerge w:val="restart"/>
            <w:vAlign w:val="center"/>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proofErr w:type="gramStart"/>
            <w:r w:rsidRPr="00DA2557">
              <w:rPr>
                <w:rFonts w:ascii="Times New Roman" w:eastAsia="標楷體" w:hAnsi="Times New Roman" w:cs="Times New Roman"/>
                <w:sz w:val="28"/>
                <w:szCs w:val="28"/>
              </w:rPr>
              <w:t>三</w:t>
            </w:r>
            <w:proofErr w:type="gramEnd"/>
          </w:p>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w:t>
            </w:r>
          </w:p>
          <w:p w:rsidR="00A1207A" w:rsidRPr="00DA2557" w:rsidRDefault="00A1207A"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主</w:t>
            </w:r>
          </w:p>
          <w:p w:rsidR="00A1207A" w:rsidRPr="00DA2557" w:rsidRDefault="00A1207A"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辦</w:t>
            </w:r>
          </w:p>
          <w:p w:rsidR="00A1207A" w:rsidRPr="00DA2557" w:rsidRDefault="00A1207A"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者</w:t>
            </w:r>
          </w:p>
          <w:p w:rsidR="00A1207A" w:rsidRPr="00DA2557" w:rsidRDefault="00A1207A"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基</w:t>
            </w:r>
          </w:p>
          <w:p w:rsidR="00A1207A" w:rsidRPr="00DA2557" w:rsidRDefault="00A1207A"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本</w:t>
            </w:r>
          </w:p>
          <w:p w:rsidR="00A1207A" w:rsidRPr="00DA2557" w:rsidRDefault="00A1207A"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資</w:t>
            </w:r>
          </w:p>
          <w:p w:rsidR="00863F67" w:rsidRPr="00DA2557" w:rsidRDefault="00A1207A"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料</w:t>
            </w:r>
          </w:p>
        </w:tc>
        <w:tc>
          <w:tcPr>
            <w:tcW w:w="1276" w:type="dxa"/>
            <w:vAlign w:val="center"/>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名</w:t>
            </w:r>
            <w:r w:rsidR="00A1207A"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稱</w:t>
            </w:r>
          </w:p>
        </w:tc>
        <w:tc>
          <w:tcPr>
            <w:tcW w:w="7654" w:type="dxa"/>
            <w:gridSpan w:val="3"/>
            <w:vAlign w:val="center"/>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p>
        </w:tc>
      </w:tr>
      <w:tr w:rsidR="00863F67" w:rsidRPr="00DA2557" w:rsidTr="00A1207A">
        <w:trPr>
          <w:trHeight w:val="411"/>
        </w:trPr>
        <w:tc>
          <w:tcPr>
            <w:tcW w:w="709" w:type="dxa"/>
            <w:vMerge/>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p>
        </w:tc>
        <w:tc>
          <w:tcPr>
            <w:tcW w:w="1276" w:type="dxa"/>
            <w:vAlign w:val="center"/>
          </w:tcPr>
          <w:p w:rsidR="00863F67" w:rsidRPr="00DA2557" w:rsidRDefault="00A1207A"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負</w:t>
            </w:r>
            <w:r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責</w:t>
            </w:r>
            <w:r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人</w:t>
            </w:r>
          </w:p>
        </w:tc>
        <w:tc>
          <w:tcPr>
            <w:tcW w:w="3178" w:type="dxa"/>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p>
        </w:tc>
        <w:tc>
          <w:tcPr>
            <w:tcW w:w="1925" w:type="dxa"/>
            <w:vAlign w:val="center"/>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國民身分證</w:t>
            </w:r>
          </w:p>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統一編號</w:t>
            </w:r>
          </w:p>
        </w:tc>
        <w:tc>
          <w:tcPr>
            <w:tcW w:w="2551" w:type="dxa"/>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p>
        </w:tc>
      </w:tr>
      <w:tr w:rsidR="00863F67" w:rsidRPr="00DA2557" w:rsidTr="00A1207A">
        <w:trPr>
          <w:trHeight w:val="251"/>
        </w:trPr>
        <w:tc>
          <w:tcPr>
            <w:tcW w:w="709" w:type="dxa"/>
            <w:vMerge/>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p>
        </w:tc>
        <w:tc>
          <w:tcPr>
            <w:tcW w:w="1276" w:type="dxa"/>
            <w:vAlign w:val="center"/>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登記字號</w:t>
            </w:r>
          </w:p>
        </w:tc>
        <w:tc>
          <w:tcPr>
            <w:tcW w:w="3178" w:type="dxa"/>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p>
        </w:tc>
        <w:tc>
          <w:tcPr>
            <w:tcW w:w="1925" w:type="dxa"/>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統一編號</w:t>
            </w:r>
          </w:p>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（無則免填）</w:t>
            </w:r>
          </w:p>
        </w:tc>
        <w:tc>
          <w:tcPr>
            <w:tcW w:w="2551" w:type="dxa"/>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p>
        </w:tc>
      </w:tr>
      <w:tr w:rsidR="00863F67" w:rsidRPr="00DA2557" w:rsidTr="00A1207A">
        <w:trPr>
          <w:trHeight w:val="219"/>
        </w:trPr>
        <w:tc>
          <w:tcPr>
            <w:tcW w:w="709" w:type="dxa"/>
            <w:vMerge/>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p>
        </w:tc>
        <w:tc>
          <w:tcPr>
            <w:tcW w:w="1276" w:type="dxa"/>
            <w:vAlign w:val="center"/>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地</w:t>
            </w:r>
            <w:r w:rsidR="00A1207A" w:rsidRPr="00DA2557">
              <w:rPr>
                <w:rFonts w:ascii="Times New Roman" w:eastAsia="標楷體" w:hAnsi="Times New Roman" w:cs="Times New Roman"/>
                <w:sz w:val="28"/>
                <w:szCs w:val="28"/>
              </w:rPr>
              <w:t xml:space="preserve">    </w:t>
            </w:r>
            <w:r w:rsidRPr="00DA2557">
              <w:rPr>
                <w:rFonts w:ascii="Times New Roman" w:eastAsia="標楷體" w:hAnsi="Times New Roman" w:cs="Times New Roman"/>
                <w:sz w:val="28"/>
                <w:szCs w:val="28"/>
              </w:rPr>
              <w:t>址</w:t>
            </w:r>
          </w:p>
        </w:tc>
        <w:tc>
          <w:tcPr>
            <w:tcW w:w="7654" w:type="dxa"/>
            <w:gridSpan w:val="3"/>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p>
        </w:tc>
      </w:tr>
      <w:tr w:rsidR="00863F67" w:rsidRPr="00DA2557" w:rsidTr="00A1207A">
        <w:trPr>
          <w:trHeight w:val="155"/>
        </w:trPr>
        <w:tc>
          <w:tcPr>
            <w:tcW w:w="709" w:type="dxa"/>
            <w:vMerge/>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p>
        </w:tc>
        <w:tc>
          <w:tcPr>
            <w:tcW w:w="1276" w:type="dxa"/>
            <w:vAlign w:val="center"/>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聯絡電話</w:t>
            </w:r>
          </w:p>
        </w:tc>
        <w:tc>
          <w:tcPr>
            <w:tcW w:w="3178" w:type="dxa"/>
            <w:vAlign w:val="center"/>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　　）</w:t>
            </w:r>
          </w:p>
        </w:tc>
        <w:tc>
          <w:tcPr>
            <w:tcW w:w="1925" w:type="dxa"/>
            <w:vAlign w:val="center"/>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傳真</w:t>
            </w:r>
          </w:p>
        </w:tc>
        <w:tc>
          <w:tcPr>
            <w:tcW w:w="2551" w:type="dxa"/>
            <w:vAlign w:val="center"/>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　　）</w:t>
            </w:r>
          </w:p>
        </w:tc>
      </w:tr>
      <w:tr w:rsidR="00863F67" w:rsidRPr="00DA2557" w:rsidTr="00A1207A">
        <w:trPr>
          <w:trHeight w:val="233"/>
        </w:trPr>
        <w:tc>
          <w:tcPr>
            <w:tcW w:w="709" w:type="dxa"/>
            <w:vMerge/>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p>
        </w:tc>
        <w:tc>
          <w:tcPr>
            <w:tcW w:w="1276" w:type="dxa"/>
            <w:vAlign w:val="center"/>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電子信箱</w:t>
            </w:r>
          </w:p>
        </w:tc>
        <w:tc>
          <w:tcPr>
            <w:tcW w:w="7654" w:type="dxa"/>
            <w:gridSpan w:val="3"/>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p>
        </w:tc>
      </w:tr>
      <w:tr w:rsidR="00863F67" w:rsidRPr="00DA2557" w:rsidTr="00A1207A">
        <w:trPr>
          <w:trHeight w:val="255"/>
        </w:trPr>
        <w:tc>
          <w:tcPr>
            <w:tcW w:w="1985" w:type="dxa"/>
            <w:gridSpan w:val="2"/>
            <w:vAlign w:val="center"/>
          </w:tcPr>
          <w:p w:rsidR="00A1207A" w:rsidRPr="00DA2557" w:rsidRDefault="00A1207A" w:rsidP="00943758">
            <w:pPr>
              <w:snapToGrid w:val="0"/>
              <w:spacing w:before="0" w:beforeAutospacing="0" w:after="0" w:afterAutospacing="0"/>
              <w:jc w:val="both"/>
              <w:rPr>
                <w:rFonts w:ascii="Times New Roman" w:eastAsia="標楷體" w:hAnsi="Times New Roman" w:cs="Times New Roman"/>
                <w:sz w:val="28"/>
                <w:szCs w:val="28"/>
              </w:rPr>
            </w:pPr>
          </w:p>
          <w:p w:rsidR="00A1207A"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備</w:t>
            </w:r>
          </w:p>
          <w:p w:rsidR="00A1207A" w:rsidRPr="00DA2557" w:rsidRDefault="00A1207A" w:rsidP="00943758">
            <w:pPr>
              <w:snapToGrid w:val="0"/>
              <w:spacing w:before="0" w:beforeAutospacing="0" w:after="0" w:afterAutospacing="0"/>
              <w:jc w:val="both"/>
              <w:rPr>
                <w:rFonts w:ascii="Times New Roman" w:eastAsia="標楷體" w:hAnsi="Times New Roman" w:cs="Times New Roman"/>
                <w:sz w:val="28"/>
                <w:szCs w:val="28"/>
              </w:rPr>
            </w:pPr>
          </w:p>
          <w:p w:rsidR="00A1207A" w:rsidRPr="00DA2557" w:rsidRDefault="00A1207A" w:rsidP="00943758">
            <w:pPr>
              <w:snapToGrid w:val="0"/>
              <w:spacing w:before="0" w:beforeAutospacing="0" w:after="0" w:afterAutospacing="0"/>
              <w:jc w:val="both"/>
              <w:rPr>
                <w:rFonts w:ascii="Times New Roman" w:eastAsia="標楷體" w:hAnsi="Times New Roman" w:cs="Times New Roman"/>
                <w:sz w:val="28"/>
                <w:szCs w:val="28"/>
              </w:rPr>
            </w:pPr>
          </w:p>
          <w:p w:rsidR="00A1207A"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proofErr w:type="gramStart"/>
            <w:r w:rsidRPr="00DA2557">
              <w:rPr>
                <w:rFonts w:ascii="Times New Roman" w:eastAsia="標楷體" w:hAnsi="Times New Roman" w:cs="Times New Roman"/>
                <w:sz w:val="28"/>
                <w:szCs w:val="28"/>
              </w:rPr>
              <w:t>註</w:t>
            </w:r>
            <w:proofErr w:type="gramEnd"/>
          </w:p>
          <w:p w:rsidR="00A1207A" w:rsidRPr="00DA2557" w:rsidRDefault="00A1207A" w:rsidP="00943758">
            <w:pPr>
              <w:snapToGrid w:val="0"/>
              <w:spacing w:before="0" w:beforeAutospacing="0" w:after="0" w:afterAutospacing="0"/>
              <w:jc w:val="both"/>
              <w:rPr>
                <w:rFonts w:ascii="Times New Roman" w:eastAsia="標楷體" w:hAnsi="Times New Roman" w:cs="Times New Roman"/>
                <w:sz w:val="28"/>
                <w:szCs w:val="28"/>
              </w:rPr>
            </w:pPr>
          </w:p>
        </w:tc>
        <w:tc>
          <w:tcPr>
            <w:tcW w:w="7654" w:type="dxa"/>
            <w:gridSpan w:val="3"/>
          </w:tcPr>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p>
        </w:tc>
      </w:tr>
    </w:tbl>
    <w:p w:rsidR="00863F67" w:rsidRPr="00DA2557" w:rsidRDefault="00863F67" w:rsidP="00943758">
      <w:pPr>
        <w:snapToGrid w:val="0"/>
        <w:spacing w:before="0" w:beforeAutospacing="0" w:after="0" w:afterAutospacing="0"/>
        <w:jc w:val="both"/>
        <w:rPr>
          <w:rFonts w:ascii="Times New Roman" w:eastAsia="標楷體" w:hAnsi="Times New Roman" w:cs="Times New Roman"/>
          <w:sz w:val="28"/>
          <w:szCs w:val="28"/>
        </w:rPr>
      </w:pPr>
      <w:r w:rsidRPr="00DA2557">
        <w:rPr>
          <w:rFonts w:ascii="Times New Roman" w:eastAsia="標楷體" w:hAnsi="Times New Roman" w:cs="Times New Roman"/>
          <w:sz w:val="28"/>
          <w:szCs w:val="28"/>
        </w:rPr>
        <w:t>注意事項：資料異動登記應在備註欄載明前後資料情形。</w:t>
      </w:r>
    </w:p>
    <w:sectPr w:rsidR="00863F67" w:rsidRPr="00DA2557" w:rsidSect="00B965D4">
      <w:footerReference w:type="default" r:id="rId11"/>
      <w:pgSz w:w="11906" w:h="16838"/>
      <w:pgMar w:top="1134" w:right="1134" w:bottom="1134" w:left="1134" w:header="851" w:footer="448"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374" w:rsidRDefault="00F96374" w:rsidP="00C21CAE">
      <w:pPr>
        <w:spacing w:before="0" w:after="0"/>
      </w:pPr>
      <w:r>
        <w:separator/>
      </w:r>
    </w:p>
  </w:endnote>
  <w:endnote w:type="continuationSeparator" w:id="0">
    <w:p w:rsidR="00F96374" w:rsidRDefault="00F96374" w:rsidP="00C21CA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5154022"/>
      <w:docPartObj>
        <w:docPartGallery w:val="Page Numbers (Bottom of Page)"/>
        <w:docPartUnique/>
      </w:docPartObj>
    </w:sdtPr>
    <w:sdtEndPr>
      <w:rPr>
        <w:rFonts w:ascii="標楷體" w:eastAsia="標楷體" w:hAnsi="標楷體"/>
      </w:rPr>
    </w:sdtEndPr>
    <w:sdtContent>
      <w:p w:rsidR="0060760A" w:rsidRDefault="0060760A" w:rsidP="001B7A93">
        <w:pPr>
          <w:pStyle w:val="a5"/>
          <w:tabs>
            <w:tab w:val="clear" w:pos="8306"/>
          </w:tabs>
          <w:jc w:val="center"/>
        </w:pPr>
        <w:r w:rsidRPr="00B965D4">
          <w:rPr>
            <w:rFonts w:ascii="標楷體" w:eastAsia="標楷體" w:hAnsi="標楷體" w:hint="eastAsia"/>
          </w:rPr>
          <w:t>第</w:t>
        </w:r>
        <w:r w:rsidRPr="00B965D4">
          <w:rPr>
            <w:rFonts w:ascii="標楷體" w:eastAsia="標楷體" w:hAnsi="標楷體"/>
          </w:rPr>
          <w:fldChar w:fldCharType="begin"/>
        </w:r>
        <w:r w:rsidRPr="00B965D4">
          <w:rPr>
            <w:rFonts w:ascii="標楷體" w:eastAsia="標楷體" w:hAnsi="標楷體"/>
          </w:rPr>
          <w:instrText>PAGE   \* MERGEFORMAT</w:instrText>
        </w:r>
        <w:r w:rsidRPr="00B965D4">
          <w:rPr>
            <w:rFonts w:ascii="標楷體" w:eastAsia="標楷體" w:hAnsi="標楷體"/>
          </w:rPr>
          <w:fldChar w:fldCharType="separate"/>
        </w:r>
        <w:r w:rsidR="00BC2E47" w:rsidRPr="00BC2E47">
          <w:rPr>
            <w:rFonts w:ascii="標楷體" w:eastAsia="標楷體" w:hAnsi="標楷體"/>
            <w:noProof/>
            <w:lang w:val="zh-TW"/>
          </w:rPr>
          <w:t>7</w:t>
        </w:r>
        <w:r w:rsidRPr="00B965D4">
          <w:rPr>
            <w:rFonts w:ascii="標楷體" w:eastAsia="標楷體" w:hAnsi="標楷體"/>
          </w:rPr>
          <w:fldChar w:fldCharType="end"/>
        </w:r>
        <w:r w:rsidRPr="00B965D4">
          <w:rPr>
            <w:rFonts w:ascii="標楷體" w:eastAsia="標楷體" w:hAnsi="標楷體" w:hint="eastAsia"/>
          </w:rPr>
          <w:t>頁/共</w:t>
        </w:r>
        <w:r w:rsidR="00C15BA1">
          <w:rPr>
            <w:rFonts w:ascii="標楷體" w:eastAsia="標楷體" w:hAnsi="標楷體" w:hint="eastAsia"/>
          </w:rPr>
          <w:t>8</w:t>
        </w:r>
        <w:r w:rsidRPr="00B965D4">
          <w:rPr>
            <w:rFonts w:ascii="標楷體" w:eastAsia="標楷體" w:hAnsi="標楷體" w:hint="eastAsia"/>
          </w:rPr>
          <w:t>頁</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60A" w:rsidRPr="00B965D4" w:rsidRDefault="0060760A">
    <w:pPr>
      <w:pStyle w:val="a5"/>
      <w:jc w:val="center"/>
      <w:rPr>
        <w:rFonts w:ascii="標楷體" w:eastAsia="標楷體" w:hAnsi="標楷體"/>
      </w:rPr>
    </w:pPr>
    <w:r w:rsidRPr="00B965D4">
      <w:rPr>
        <w:rFonts w:ascii="標楷體" w:eastAsia="標楷體" w:hAnsi="標楷體" w:hint="eastAsia"/>
      </w:rPr>
      <w:t>第</w:t>
    </w:r>
    <w:r w:rsidRPr="00B965D4">
      <w:rPr>
        <w:rFonts w:ascii="標楷體" w:eastAsia="標楷體" w:hAnsi="標楷體"/>
      </w:rPr>
      <w:fldChar w:fldCharType="begin"/>
    </w:r>
    <w:r w:rsidRPr="00B965D4">
      <w:rPr>
        <w:rFonts w:ascii="標楷體" w:eastAsia="標楷體" w:hAnsi="標楷體"/>
      </w:rPr>
      <w:instrText>PAGE   \* MERGEFORMAT</w:instrText>
    </w:r>
    <w:r w:rsidRPr="00B965D4">
      <w:rPr>
        <w:rFonts w:ascii="標楷體" w:eastAsia="標楷體" w:hAnsi="標楷體"/>
      </w:rPr>
      <w:fldChar w:fldCharType="separate"/>
    </w:r>
    <w:r w:rsidR="00BC2E47" w:rsidRPr="00BC2E47">
      <w:rPr>
        <w:rFonts w:ascii="標楷體" w:eastAsia="標楷體" w:hAnsi="標楷體"/>
        <w:noProof/>
        <w:lang w:val="zh-TW"/>
      </w:rPr>
      <w:t>8</w:t>
    </w:r>
    <w:r w:rsidRPr="00B965D4">
      <w:rPr>
        <w:rFonts w:ascii="標楷體" w:eastAsia="標楷體" w:hAnsi="標楷體"/>
      </w:rPr>
      <w:fldChar w:fldCharType="end"/>
    </w:r>
    <w:r w:rsidRPr="00B965D4">
      <w:rPr>
        <w:rFonts w:ascii="標楷體" w:eastAsia="標楷體" w:hAnsi="標楷體" w:hint="eastAsia"/>
      </w:rPr>
      <w:t>頁</w:t>
    </w:r>
    <w:r w:rsidR="00B965D4" w:rsidRPr="00B965D4">
      <w:rPr>
        <w:rFonts w:ascii="標楷體" w:eastAsia="標楷體" w:hAnsi="標楷體" w:hint="eastAsia"/>
      </w:rPr>
      <w:t>/共</w:t>
    </w:r>
    <w:r w:rsidR="007A04EC">
      <w:rPr>
        <w:rFonts w:ascii="標楷體" w:eastAsia="標楷體" w:hAnsi="標楷體" w:hint="eastAsia"/>
      </w:rPr>
      <w:t>8</w:t>
    </w:r>
    <w:r w:rsidR="00B965D4" w:rsidRPr="00B965D4">
      <w:rPr>
        <w:rFonts w:ascii="標楷體" w:eastAsia="標楷體" w:hAnsi="標楷體" w:hint="eastAsia"/>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374" w:rsidRDefault="00F96374" w:rsidP="00C21CAE">
      <w:pPr>
        <w:spacing w:before="0" w:after="0"/>
      </w:pPr>
      <w:r>
        <w:separator/>
      </w:r>
    </w:p>
  </w:footnote>
  <w:footnote w:type="continuationSeparator" w:id="0">
    <w:p w:rsidR="00F96374" w:rsidRDefault="00F96374" w:rsidP="00C21CAE">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60A" w:rsidRPr="00C03FFD" w:rsidRDefault="0060760A" w:rsidP="001B7A93">
    <w:pPr>
      <w:pStyle w:val="a3"/>
      <w:spacing w:before="0" w:beforeAutospacing="0" w:after="0" w:afterAutospacing="0" w:line="240" w:lineRule="atLeast"/>
      <w:rPr>
        <w:rFonts w:asciiTheme="minorHAnsi" w:hAnsiTheme="minorHAnsi" w:cstheme="minorHAns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57591"/>
    <w:multiLevelType w:val="hybridMultilevel"/>
    <w:tmpl w:val="0F80DF02"/>
    <w:lvl w:ilvl="0" w:tplc="F5766154">
      <w:start w:val="1"/>
      <w:numFmt w:val="bullet"/>
      <w:lvlText w:val=""/>
      <w:lvlJc w:val="left"/>
      <w:pPr>
        <w:tabs>
          <w:tab w:val="num" w:pos="720"/>
        </w:tabs>
        <w:ind w:left="720" w:hanging="360"/>
      </w:pPr>
      <w:rPr>
        <w:rFonts w:ascii="Wingdings" w:hAnsi="Wingdings" w:hint="default"/>
      </w:rPr>
    </w:lvl>
    <w:lvl w:ilvl="1" w:tplc="2D58FFC4" w:tentative="1">
      <w:start w:val="1"/>
      <w:numFmt w:val="bullet"/>
      <w:lvlText w:val=""/>
      <w:lvlJc w:val="left"/>
      <w:pPr>
        <w:tabs>
          <w:tab w:val="num" w:pos="1440"/>
        </w:tabs>
        <w:ind w:left="1440" w:hanging="360"/>
      </w:pPr>
      <w:rPr>
        <w:rFonts w:ascii="Wingdings" w:hAnsi="Wingdings" w:hint="default"/>
      </w:rPr>
    </w:lvl>
    <w:lvl w:ilvl="2" w:tplc="92E4C980" w:tentative="1">
      <w:start w:val="1"/>
      <w:numFmt w:val="bullet"/>
      <w:lvlText w:val=""/>
      <w:lvlJc w:val="left"/>
      <w:pPr>
        <w:tabs>
          <w:tab w:val="num" w:pos="2160"/>
        </w:tabs>
        <w:ind w:left="2160" w:hanging="360"/>
      </w:pPr>
      <w:rPr>
        <w:rFonts w:ascii="Wingdings" w:hAnsi="Wingdings" w:hint="default"/>
      </w:rPr>
    </w:lvl>
    <w:lvl w:ilvl="3" w:tplc="CEDC7050" w:tentative="1">
      <w:start w:val="1"/>
      <w:numFmt w:val="bullet"/>
      <w:lvlText w:val=""/>
      <w:lvlJc w:val="left"/>
      <w:pPr>
        <w:tabs>
          <w:tab w:val="num" w:pos="2880"/>
        </w:tabs>
        <w:ind w:left="2880" w:hanging="360"/>
      </w:pPr>
      <w:rPr>
        <w:rFonts w:ascii="Wingdings" w:hAnsi="Wingdings" w:hint="default"/>
      </w:rPr>
    </w:lvl>
    <w:lvl w:ilvl="4" w:tplc="50986402" w:tentative="1">
      <w:start w:val="1"/>
      <w:numFmt w:val="bullet"/>
      <w:lvlText w:val=""/>
      <w:lvlJc w:val="left"/>
      <w:pPr>
        <w:tabs>
          <w:tab w:val="num" w:pos="3600"/>
        </w:tabs>
        <w:ind w:left="3600" w:hanging="360"/>
      </w:pPr>
      <w:rPr>
        <w:rFonts w:ascii="Wingdings" w:hAnsi="Wingdings" w:hint="default"/>
      </w:rPr>
    </w:lvl>
    <w:lvl w:ilvl="5" w:tplc="385C7FC8" w:tentative="1">
      <w:start w:val="1"/>
      <w:numFmt w:val="bullet"/>
      <w:lvlText w:val=""/>
      <w:lvlJc w:val="left"/>
      <w:pPr>
        <w:tabs>
          <w:tab w:val="num" w:pos="4320"/>
        </w:tabs>
        <w:ind w:left="4320" w:hanging="360"/>
      </w:pPr>
      <w:rPr>
        <w:rFonts w:ascii="Wingdings" w:hAnsi="Wingdings" w:hint="default"/>
      </w:rPr>
    </w:lvl>
    <w:lvl w:ilvl="6" w:tplc="8BCECDB6" w:tentative="1">
      <w:start w:val="1"/>
      <w:numFmt w:val="bullet"/>
      <w:lvlText w:val=""/>
      <w:lvlJc w:val="left"/>
      <w:pPr>
        <w:tabs>
          <w:tab w:val="num" w:pos="5040"/>
        </w:tabs>
        <w:ind w:left="5040" w:hanging="360"/>
      </w:pPr>
      <w:rPr>
        <w:rFonts w:ascii="Wingdings" w:hAnsi="Wingdings" w:hint="default"/>
      </w:rPr>
    </w:lvl>
    <w:lvl w:ilvl="7" w:tplc="586808A2" w:tentative="1">
      <w:start w:val="1"/>
      <w:numFmt w:val="bullet"/>
      <w:lvlText w:val=""/>
      <w:lvlJc w:val="left"/>
      <w:pPr>
        <w:tabs>
          <w:tab w:val="num" w:pos="5760"/>
        </w:tabs>
        <w:ind w:left="5760" w:hanging="360"/>
      </w:pPr>
      <w:rPr>
        <w:rFonts w:ascii="Wingdings" w:hAnsi="Wingdings" w:hint="default"/>
      </w:rPr>
    </w:lvl>
    <w:lvl w:ilvl="8" w:tplc="9B044F7C" w:tentative="1">
      <w:start w:val="1"/>
      <w:numFmt w:val="bullet"/>
      <w:lvlText w:val=""/>
      <w:lvlJc w:val="left"/>
      <w:pPr>
        <w:tabs>
          <w:tab w:val="num" w:pos="6480"/>
        </w:tabs>
        <w:ind w:left="6480" w:hanging="360"/>
      </w:pPr>
      <w:rPr>
        <w:rFonts w:ascii="Wingdings" w:hAnsi="Wingdings" w:hint="default"/>
      </w:rPr>
    </w:lvl>
  </w:abstractNum>
  <w:abstractNum w:abstractNumId="1">
    <w:nsid w:val="0EEE7F8E"/>
    <w:multiLevelType w:val="hybridMultilevel"/>
    <w:tmpl w:val="965478B8"/>
    <w:lvl w:ilvl="0" w:tplc="8DDA6756">
      <w:start w:val="1"/>
      <w:numFmt w:val="bullet"/>
      <w:lvlText w:val=""/>
      <w:lvlJc w:val="left"/>
      <w:pPr>
        <w:tabs>
          <w:tab w:val="num" w:pos="720"/>
        </w:tabs>
        <w:ind w:left="720" w:hanging="360"/>
      </w:pPr>
      <w:rPr>
        <w:rFonts w:ascii="Wingdings" w:hAnsi="Wingdings" w:hint="default"/>
      </w:rPr>
    </w:lvl>
    <w:lvl w:ilvl="1" w:tplc="CFCE9E46" w:tentative="1">
      <w:start w:val="1"/>
      <w:numFmt w:val="bullet"/>
      <w:lvlText w:val=""/>
      <w:lvlJc w:val="left"/>
      <w:pPr>
        <w:tabs>
          <w:tab w:val="num" w:pos="1440"/>
        </w:tabs>
        <w:ind w:left="1440" w:hanging="360"/>
      </w:pPr>
      <w:rPr>
        <w:rFonts w:ascii="Wingdings" w:hAnsi="Wingdings" w:hint="default"/>
      </w:rPr>
    </w:lvl>
    <w:lvl w:ilvl="2" w:tplc="72489B84" w:tentative="1">
      <w:start w:val="1"/>
      <w:numFmt w:val="bullet"/>
      <w:lvlText w:val=""/>
      <w:lvlJc w:val="left"/>
      <w:pPr>
        <w:tabs>
          <w:tab w:val="num" w:pos="2160"/>
        </w:tabs>
        <w:ind w:left="2160" w:hanging="360"/>
      </w:pPr>
      <w:rPr>
        <w:rFonts w:ascii="Wingdings" w:hAnsi="Wingdings" w:hint="default"/>
      </w:rPr>
    </w:lvl>
    <w:lvl w:ilvl="3" w:tplc="8C2E6D20" w:tentative="1">
      <w:start w:val="1"/>
      <w:numFmt w:val="bullet"/>
      <w:lvlText w:val=""/>
      <w:lvlJc w:val="left"/>
      <w:pPr>
        <w:tabs>
          <w:tab w:val="num" w:pos="2880"/>
        </w:tabs>
        <w:ind w:left="2880" w:hanging="360"/>
      </w:pPr>
      <w:rPr>
        <w:rFonts w:ascii="Wingdings" w:hAnsi="Wingdings" w:hint="default"/>
      </w:rPr>
    </w:lvl>
    <w:lvl w:ilvl="4" w:tplc="FD3C8A1E" w:tentative="1">
      <w:start w:val="1"/>
      <w:numFmt w:val="bullet"/>
      <w:lvlText w:val=""/>
      <w:lvlJc w:val="left"/>
      <w:pPr>
        <w:tabs>
          <w:tab w:val="num" w:pos="3600"/>
        </w:tabs>
        <w:ind w:left="3600" w:hanging="360"/>
      </w:pPr>
      <w:rPr>
        <w:rFonts w:ascii="Wingdings" w:hAnsi="Wingdings" w:hint="default"/>
      </w:rPr>
    </w:lvl>
    <w:lvl w:ilvl="5" w:tplc="3384A13C" w:tentative="1">
      <w:start w:val="1"/>
      <w:numFmt w:val="bullet"/>
      <w:lvlText w:val=""/>
      <w:lvlJc w:val="left"/>
      <w:pPr>
        <w:tabs>
          <w:tab w:val="num" w:pos="4320"/>
        </w:tabs>
        <w:ind w:left="4320" w:hanging="360"/>
      </w:pPr>
      <w:rPr>
        <w:rFonts w:ascii="Wingdings" w:hAnsi="Wingdings" w:hint="default"/>
      </w:rPr>
    </w:lvl>
    <w:lvl w:ilvl="6" w:tplc="2362D608" w:tentative="1">
      <w:start w:val="1"/>
      <w:numFmt w:val="bullet"/>
      <w:lvlText w:val=""/>
      <w:lvlJc w:val="left"/>
      <w:pPr>
        <w:tabs>
          <w:tab w:val="num" w:pos="5040"/>
        </w:tabs>
        <w:ind w:left="5040" w:hanging="360"/>
      </w:pPr>
      <w:rPr>
        <w:rFonts w:ascii="Wingdings" w:hAnsi="Wingdings" w:hint="default"/>
      </w:rPr>
    </w:lvl>
    <w:lvl w:ilvl="7" w:tplc="7A765DDA" w:tentative="1">
      <w:start w:val="1"/>
      <w:numFmt w:val="bullet"/>
      <w:lvlText w:val=""/>
      <w:lvlJc w:val="left"/>
      <w:pPr>
        <w:tabs>
          <w:tab w:val="num" w:pos="5760"/>
        </w:tabs>
        <w:ind w:left="5760" w:hanging="360"/>
      </w:pPr>
      <w:rPr>
        <w:rFonts w:ascii="Wingdings" w:hAnsi="Wingdings" w:hint="default"/>
      </w:rPr>
    </w:lvl>
    <w:lvl w:ilvl="8" w:tplc="EFD442B8" w:tentative="1">
      <w:start w:val="1"/>
      <w:numFmt w:val="bullet"/>
      <w:lvlText w:val=""/>
      <w:lvlJc w:val="left"/>
      <w:pPr>
        <w:tabs>
          <w:tab w:val="num" w:pos="6480"/>
        </w:tabs>
        <w:ind w:left="6480" w:hanging="360"/>
      </w:pPr>
      <w:rPr>
        <w:rFonts w:ascii="Wingdings" w:hAnsi="Wingdings" w:hint="default"/>
      </w:rPr>
    </w:lvl>
  </w:abstractNum>
  <w:abstractNum w:abstractNumId="2">
    <w:nsid w:val="0F2068AC"/>
    <w:multiLevelType w:val="hybridMultilevel"/>
    <w:tmpl w:val="AD7E5908"/>
    <w:lvl w:ilvl="0" w:tplc="EC088396">
      <w:start w:val="1"/>
      <w:numFmt w:val="bullet"/>
      <w:lvlText w:val=""/>
      <w:lvlJc w:val="left"/>
      <w:pPr>
        <w:tabs>
          <w:tab w:val="num" w:pos="720"/>
        </w:tabs>
        <w:ind w:left="720" w:hanging="360"/>
      </w:pPr>
      <w:rPr>
        <w:rFonts w:ascii="Wingdings" w:hAnsi="Wingdings" w:hint="default"/>
      </w:rPr>
    </w:lvl>
    <w:lvl w:ilvl="1" w:tplc="B2BED9DC" w:tentative="1">
      <w:start w:val="1"/>
      <w:numFmt w:val="bullet"/>
      <w:lvlText w:val=""/>
      <w:lvlJc w:val="left"/>
      <w:pPr>
        <w:tabs>
          <w:tab w:val="num" w:pos="1440"/>
        </w:tabs>
        <w:ind w:left="1440" w:hanging="360"/>
      </w:pPr>
      <w:rPr>
        <w:rFonts w:ascii="Wingdings" w:hAnsi="Wingdings" w:hint="default"/>
      </w:rPr>
    </w:lvl>
    <w:lvl w:ilvl="2" w:tplc="5E66DD44" w:tentative="1">
      <w:start w:val="1"/>
      <w:numFmt w:val="bullet"/>
      <w:lvlText w:val=""/>
      <w:lvlJc w:val="left"/>
      <w:pPr>
        <w:tabs>
          <w:tab w:val="num" w:pos="2160"/>
        </w:tabs>
        <w:ind w:left="2160" w:hanging="360"/>
      </w:pPr>
      <w:rPr>
        <w:rFonts w:ascii="Wingdings" w:hAnsi="Wingdings" w:hint="default"/>
      </w:rPr>
    </w:lvl>
    <w:lvl w:ilvl="3" w:tplc="181C66B4" w:tentative="1">
      <w:start w:val="1"/>
      <w:numFmt w:val="bullet"/>
      <w:lvlText w:val=""/>
      <w:lvlJc w:val="left"/>
      <w:pPr>
        <w:tabs>
          <w:tab w:val="num" w:pos="2880"/>
        </w:tabs>
        <w:ind w:left="2880" w:hanging="360"/>
      </w:pPr>
      <w:rPr>
        <w:rFonts w:ascii="Wingdings" w:hAnsi="Wingdings" w:hint="default"/>
      </w:rPr>
    </w:lvl>
    <w:lvl w:ilvl="4" w:tplc="6E96FFA0" w:tentative="1">
      <w:start w:val="1"/>
      <w:numFmt w:val="bullet"/>
      <w:lvlText w:val=""/>
      <w:lvlJc w:val="left"/>
      <w:pPr>
        <w:tabs>
          <w:tab w:val="num" w:pos="3600"/>
        </w:tabs>
        <w:ind w:left="3600" w:hanging="360"/>
      </w:pPr>
      <w:rPr>
        <w:rFonts w:ascii="Wingdings" w:hAnsi="Wingdings" w:hint="default"/>
      </w:rPr>
    </w:lvl>
    <w:lvl w:ilvl="5" w:tplc="4C7802D8" w:tentative="1">
      <w:start w:val="1"/>
      <w:numFmt w:val="bullet"/>
      <w:lvlText w:val=""/>
      <w:lvlJc w:val="left"/>
      <w:pPr>
        <w:tabs>
          <w:tab w:val="num" w:pos="4320"/>
        </w:tabs>
        <w:ind w:left="4320" w:hanging="360"/>
      </w:pPr>
      <w:rPr>
        <w:rFonts w:ascii="Wingdings" w:hAnsi="Wingdings" w:hint="default"/>
      </w:rPr>
    </w:lvl>
    <w:lvl w:ilvl="6" w:tplc="7A5ED286" w:tentative="1">
      <w:start w:val="1"/>
      <w:numFmt w:val="bullet"/>
      <w:lvlText w:val=""/>
      <w:lvlJc w:val="left"/>
      <w:pPr>
        <w:tabs>
          <w:tab w:val="num" w:pos="5040"/>
        </w:tabs>
        <w:ind w:left="5040" w:hanging="360"/>
      </w:pPr>
      <w:rPr>
        <w:rFonts w:ascii="Wingdings" w:hAnsi="Wingdings" w:hint="default"/>
      </w:rPr>
    </w:lvl>
    <w:lvl w:ilvl="7" w:tplc="EBA01ACC" w:tentative="1">
      <w:start w:val="1"/>
      <w:numFmt w:val="bullet"/>
      <w:lvlText w:val=""/>
      <w:lvlJc w:val="left"/>
      <w:pPr>
        <w:tabs>
          <w:tab w:val="num" w:pos="5760"/>
        </w:tabs>
        <w:ind w:left="5760" w:hanging="360"/>
      </w:pPr>
      <w:rPr>
        <w:rFonts w:ascii="Wingdings" w:hAnsi="Wingdings" w:hint="default"/>
      </w:rPr>
    </w:lvl>
    <w:lvl w:ilvl="8" w:tplc="651C4890" w:tentative="1">
      <w:start w:val="1"/>
      <w:numFmt w:val="bullet"/>
      <w:lvlText w:val=""/>
      <w:lvlJc w:val="left"/>
      <w:pPr>
        <w:tabs>
          <w:tab w:val="num" w:pos="6480"/>
        </w:tabs>
        <w:ind w:left="6480" w:hanging="360"/>
      </w:pPr>
      <w:rPr>
        <w:rFonts w:ascii="Wingdings" w:hAnsi="Wingdings" w:hint="default"/>
      </w:rPr>
    </w:lvl>
  </w:abstractNum>
  <w:abstractNum w:abstractNumId="3">
    <w:nsid w:val="1DB01C4C"/>
    <w:multiLevelType w:val="hybridMultilevel"/>
    <w:tmpl w:val="6A48C71A"/>
    <w:lvl w:ilvl="0" w:tplc="B0DC5EE0">
      <w:start w:val="1"/>
      <w:numFmt w:val="bullet"/>
      <w:lvlText w:val=""/>
      <w:lvlJc w:val="left"/>
      <w:pPr>
        <w:tabs>
          <w:tab w:val="num" w:pos="720"/>
        </w:tabs>
        <w:ind w:left="720" w:hanging="360"/>
      </w:pPr>
      <w:rPr>
        <w:rFonts w:ascii="Wingdings" w:hAnsi="Wingdings" w:hint="default"/>
      </w:rPr>
    </w:lvl>
    <w:lvl w:ilvl="1" w:tplc="392813B2" w:tentative="1">
      <w:start w:val="1"/>
      <w:numFmt w:val="bullet"/>
      <w:lvlText w:val=""/>
      <w:lvlJc w:val="left"/>
      <w:pPr>
        <w:tabs>
          <w:tab w:val="num" w:pos="1440"/>
        </w:tabs>
        <w:ind w:left="1440" w:hanging="360"/>
      </w:pPr>
      <w:rPr>
        <w:rFonts w:ascii="Wingdings" w:hAnsi="Wingdings" w:hint="default"/>
      </w:rPr>
    </w:lvl>
    <w:lvl w:ilvl="2" w:tplc="D91A5AB8" w:tentative="1">
      <w:start w:val="1"/>
      <w:numFmt w:val="bullet"/>
      <w:lvlText w:val=""/>
      <w:lvlJc w:val="left"/>
      <w:pPr>
        <w:tabs>
          <w:tab w:val="num" w:pos="2160"/>
        </w:tabs>
        <w:ind w:left="2160" w:hanging="360"/>
      </w:pPr>
      <w:rPr>
        <w:rFonts w:ascii="Wingdings" w:hAnsi="Wingdings" w:hint="default"/>
      </w:rPr>
    </w:lvl>
    <w:lvl w:ilvl="3" w:tplc="CEFE6E90" w:tentative="1">
      <w:start w:val="1"/>
      <w:numFmt w:val="bullet"/>
      <w:lvlText w:val=""/>
      <w:lvlJc w:val="left"/>
      <w:pPr>
        <w:tabs>
          <w:tab w:val="num" w:pos="2880"/>
        </w:tabs>
        <w:ind w:left="2880" w:hanging="360"/>
      </w:pPr>
      <w:rPr>
        <w:rFonts w:ascii="Wingdings" w:hAnsi="Wingdings" w:hint="default"/>
      </w:rPr>
    </w:lvl>
    <w:lvl w:ilvl="4" w:tplc="0D9EC52E" w:tentative="1">
      <w:start w:val="1"/>
      <w:numFmt w:val="bullet"/>
      <w:lvlText w:val=""/>
      <w:lvlJc w:val="left"/>
      <w:pPr>
        <w:tabs>
          <w:tab w:val="num" w:pos="3600"/>
        </w:tabs>
        <w:ind w:left="3600" w:hanging="360"/>
      </w:pPr>
      <w:rPr>
        <w:rFonts w:ascii="Wingdings" w:hAnsi="Wingdings" w:hint="default"/>
      </w:rPr>
    </w:lvl>
    <w:lvl w:ilvl="5" w:tplc="2B50EDEE" w:tentative="1">
      <w:start w:val="1"/>
      <w:numFmt w:val="bullet"/>
      <w:lvlText w:val=""/>
      <w:lvlJc w:val="left"/>
      <w:pPr>
        <w:tabs>
          <w:tab w:val="num" w:pos="4320"/>
        </w:tabs>
        <w:ind w:left="4320" w:hanging="360"/>
      </w:pPr>
      <w:rPr>
        <w:rFonts w:ascii="Wingdings" w:hAnsi="Wingdings" w:hint="default"/>
      </w:rPr>
    </w:lvl>
    <w:lvl w:ilvl="6" w:tplc="7F66F1EA" w:tentative="1">
      <w:start w:val="1"/>
      <w:numFmt w:val="bullet"/>
      <w:lvlText w:val=""/>
      <w:lvlJc w:val="left"/>
      <w:pPr>
        <w:tabs>
          <w:tab w:val="num" w:pos="5040"/>
        </w:tabs>
        <w:ind w:left="5040" w:hanging="360"/>
      </w:pPr>
      <w:rPr>
        <w:rFonts w:ascii="Wingdings" w:hAnsi="Wingdings" w:hint="default"/>
      </w:rPr>
    </w:lvl>
    <w:lvl w:ilvl="7" w:tplc="4A7E2146" w:tentative="1">
      <w:start w:val="1"/>
      <w:numFmt w:val="bullet"/>
      <w:lvlText w:val=""/>
      <w:lvlJc w:val="left"/>
      <w:pPr>
        <w:tabs>
          <w:tab w:val="num" w:pos="5760"/>
        </w:tabs>
        <w:ind w:left="5760" w:hanging="360"/>
      </w:pPr>
      <w:rPr>
        <w:rFonts w:ascii="Wingdings" w:hAnsi="Wingdings" w:hint="default"/>
      </w:rPr>
    </w:lvl>
    <w:lvl w:ilvl="8" w:tplc="DE225F48" w:tentative="1">
      <w:start w:val="1"/>
      <w:numFmt w:val="bullet"/>
      <w:lvlText w:val=""/>
      <w:lvlJc w:val="left"/>
      <w:pPr>
        <w:tabs>
          <w:tab w:val="num" w:pos="6480"/>
        </w:tabs>
        <w:ind w:left="6480" w:hanging="360"/>
      </w:pPr>
      <w:rPr>
        <w:rFonts w:ascii="Wingdings" w:hAnsi="Wingdings" w:hint="default"/>
      </w:rPr>
    </w:lvl>
  </w:abstractNum>
  <w:abstractNum w:abstractNumId="4">
    <w:nsid w:val="21F330CD"/>
    <w:multiLevelType w:val="hybridMultilevel"/>
    <w:tmpl w:val="5928E628"/>
    <w:lvl w:ilvl="0" w:tplc="CEE48122">
      <w:start w:val="1"/>
      <w:numFmt w:val="taiwaneseCountingThousand"/>
      <w:lvlText w:val="第%1章"/>
      <w:lvlJc w:val="left"/>
      <w:pPr>
        <w:ind w:left="1080" w:hanging="84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nsid w:val="25670EBD"/>
    <w:multiLevelType w:val="hybridMultilevel"/>
    <w:tmpl w:val="2A229E26"/>
    <w:lvl w:ilvl="0" w:tplc="77E4D552">
      <w:start w:val="1"/>
      <w:numFmt w:val="taiwaneseCountingThousand"/>
      <w:lvlText w:val="%1、"/>
      <w:lvlJc w:val="left"/>
      <w:pPr>
        <w:ind w:left="1035" w:hanging="720"/>
      </w:pPr>
      <w:rPr>
        <w:rFonts w:ascii="標楷體" w:hAnsi="標楷體" w:hint="default"/>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6">
    <w:nsid w:val="25B42BD7"/>
    <w:multiLevelType w:val="hybridMultilevel"/>
    <w:tmpl w:val="3DE60C54"/>
    <w:lvl w:ilvl="0" w:tplc="02421BE4">
      <w:start w:val="1"/>
      <w:numFmt w:val="taiwaneseCountingThousand"/>
      <w:lvlText w:val="（%1）"/>
      <w:lvlJc w:val="left"/>
      <w:pPr>
        <w:tabs>
          <w:tab w:val="num" w:pos="795"/>
        </w:tabs>
        <w:ind w:left="795" w:hanging="79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27686B06"/>
    <w:multiLevelType w:val="hybridMultilevel"/>
    <w:tmpl w:val="466E6932"/>
    <w:lvl w:ilvl="0" w:tplc="2410CDAE">
      <w:start w:val="1"/>
      <w:numFmt w:val="bullet"/>
      <w:lvlText w:val=""/>
      <w:lvlJc w:val="left"/>
      <w:pPr>
        <w:tabs>
          <w:tab w:val="num" w:pos="720"/>
        </w:tabs>
        <w:ind w:left="720" w:hanging="360"/>
      </w:pPr>
      <w:rPr>
        <w:rFonts w:ascii="Wingdings" w:hAnsi="Wingdings" w:hint="default"/>
      </w:rPr>
    </w:lvl>
    <w:lvl w:ilvl="1" w:tplc="2CE0E3F6" w:tentative="1">
      <w:start w:val="1"/>
      <w:numFmt w:val="bullet"/>
      <w:lvlText w:val=""/>
      <w:lvlJc w:val="left"/>
      <w:pPr>
        <w:tabs>
          <w:tab w:val="num" w:pos="1440"/>
        </w:tabs>
        <w:ind w:left="1440" w:hanging="360"/>
      </w:pPr>
      <w:rPr>
        <w:rFonts w:ascii="Wingdings" w:hAnsi="Wingdings" w:hint="default"/>
      </w:rPr>
    </w:lvl>
    <w:lvl w:ilvl="2" w:tplc="E50E10EA" w:tentative="1">
      <w:start w:val="1"/>
      <w:numFmt w:val="bullet"/>
      <w:lvlText w:val=""/>
      <w:lvlJc w:val="left"/>
      <w:pPr>
        <w:tabs>
          <w:tab w:val="num" w:pos="2160"/>
        </w:tabs>
        <w:ind w:left="2160" w:hanging="360"/>
      </w:pPr>
      <w:rPr>
        <w:rFonts w:ascii="Wingdings" w:hAnsi="Wingdings" w:hint="default"/>
      </w:rPr>
    </w:lvl>
    <w:lvl w:ilvl="3" w:tplc="1C404106" w:tentative="1">
      <w:start w:val="1"/>
      <w:numFmt w:val="bullet"/>
      <w:lvlText w:val=""/>
      <w:lvlJc w:val="left"/>
      <w:pPr>
        <w:tabs>
          <w:tab w:val="num" w:pos="2880"/>
        </w:tabs>
        <w:ind w:left="2880" w:hanging="360"/>
      </w:pPr>
      <w:rPr>
        <w:rFonts w:ascii="Wingdings" w:hAnsi="Wingdings" w:hint="default"/>
      </w:rPr>
    </w:lvl>
    <w:lvl w:ilvl="4" w:tplc="CFF468BA" w:tentative="1">
      <w:start w:val="1"/>
      <w:numFmt w:val="bullet"/>
      <w:lvlText w:val=""/>
      <w:lvlJc w:val="left"/>
      <w:pPr>
        <w:tabs>
          <w:tab w:val="num" w:pos="3600"/>
        </w:tabs>
        <w:ind w:left="3600" w:hanging="360"/>
      </w:pPr>
      <w:rPr>
        <w:rFonts w:ascii="Wingdings" w:hAnsi="Wingdings" w:hint="default"/>
      </w:rPr>
    </w:lvl>
    <w:lvl w:ilvl="5" w:tplc="2C8431A6" w:tentative="1">
      <w:start w:val="1"/>
      <w:numFmt w:val="bullet"/>
      <w:lvlText w:val=""/>
      <w:lvlJc w:val="left"/>
      <w:pPr>
        <w:tabs>
          <w:tab w:val="num" w:pos="4320"/>
        </w:tabs>
        <w:ind w:left="4320" w:hanging="360"/>
      </w:pPr>
      <w:rPr>
        <w:rFonts w:ascii="Wingdings" w:hAnsi="Wingdings" w:hint="default"/>
      </w:rPr>
    </w:lvl>
    <w:lvl w:ilvl="6" w:tplc="39223388" w:tentative="1">
      <w:start w:val="1"/>
      <w:numFmt w:val="bullet"/>
      <w:lvlText w:val=""/>
      <w:lvlJc w:val="left"/>
      <w:pPr>
        <w:tabs>
          <w:tab w:val="num" w:pos="5040"/>
        </w:tabs>
        <w:ind w:left="5040" w:hanging="360"/>
      </w:pPr>
      <w:rPr>
        <w:rFonts w:ascii="Wingdings" w:hAnsi="Wingdings" w:hint="default"/>
      </w:rPr>
    </w:lvl>
    <w:lvl w:ilvl="7" w:tplc="3FDA0E24" w:tentative="1">
      <w:start w:val="1"/>
      <w:numFmt w:val="bullet"/>
      <w:lvlText w:val=""/>
      <w:lvlJc w:val="left"/>
      <w:pPr>
        <w:tabs>
          <w:tab w:val="num" w:pos="5760"/>
        </w:tabs>
        <w:ind w:left="5760" w:hanging="360"/>
      </w:pPr>
      <w:rPr>
        <w:rFonts w:ascii="Wingdings" w:hAnsi="Wingdings" w:hint="default"/>
      </w:rPr>
    </w:lvl>
    <w:lvl w:ilvl="8" w:tplc="D0249928" w:tentative="1">
      <w:start w:val="1"/>
      <w:numFmt w:val="bullet"/>
      <w:lvlText w:val=""/>
      <w:lvlJc w:val="left"/>
      <w:pPr>
        <w:tabs>
          <w:tab w:val="num" w:pos="6480"/>
        </w:tabs>
        <w:ind w:left="6480" w:hanging="360"/>
      </w:pPr>
      <w:rPr>
        <w:rFonts w:ascii="Wingdings" w:hAnsi="Wingdings" w:hint="default"/>
      </w:rPr>
    </w:lvl>
  </w:abstractNum>
  <w:abstractNum w:abstractNumId="8">
    <w:nsid w:val="298C16E2"/>
    <w:multiLevelType w:val="hybridMultilevel"/>
    <w:tmpl w:val="F7F05462"/>
    <w:lvl w:ilvl="0" w:tplc="22766FDE">
      <w:start w:val="1"/>
      <w:numFmt w:val="taiwaneseCountingThousand"/>
      <w:lvlText w:val="(%1)"/>
      <w:lvlJc w:val="left"/>
      <w:pPr>
        <w:ind w:left="1538" w:hanging="540"/>
      </w:pPr>
      <w:rPr>
        <w:rFonts w:hint="default"/>
      </w:rPr>
    </w:lvl>
    <w:lvl w:ilvl="1" w:tplc="04090019" w:tentative="1">
      <w:start w:val="1"/>
      <w:numFmt w:val="ideographTraditional"/>
      <w:lvlText w:val="%2、"/>
      <w:lvlJc w:val="left"/>
      <w:pPr>
        <w:ind w:left="1958" w:hanging="480"/>
      </w:pPr>
    </w:lvl>
    <w:lvl w:ilvl="2" w:tplc="0409001B" w:tentative="1">
      <w:start w:val="1"/>
      <w:numFmt w:val="lowerRoman"/>
      <w:lvlText w:val="%3."/>
      <w:lvlJc w:val="right"/>
      <w:pPr>
        <w:ind w:left="2438" w:hanging="480"/>
      </w:pPr>
    </w:lvl>
    <w:lvl w:ilvl="3" w:tplc="0409000F" w:tentative="1">
      <w:start w:val="1"/>
      <w:numFmt w:val="decimal"/>
      <w:lvlText w:val="%4."/>
      <w:lvlJc w:val="left"/>
      <w:pPr>
        <w:ind w:left="2918" w:hanging="480"/>
      </w:pPr>
    </w:lvl>
    <w:lvl w:ilvl="4" w:tplc="04090019" w:tentative="1">
      <w:start w:val="1"/>
      <w:numFmt w:val="ideographTraditional"/>
      <w:lvlText w:val="%5、"/>
      <w:lvlJc w:val="left"/>
      <w:pPr>
        <w:ind w:left="3398" w:hanging="480"/>
      </w:pPr>
    </w:lvl>
    <w:lvl w:ilvl="5" w:tplc="0409001B" w:tentative="1">
      <w:start w:val="1"/>
      <w:numFmt w:val="lowerRoman"/>
      <w:lvlText w:val="%6."/>
      <w:lvlJc w:val="right"/>
      <w:pPr>
        <w:ind w:left="3878" w:hanging="480"/>
      </w:pPr>
    </w:lvl>
    <w:lvl w:ilvl="6" w:tplc="0409000F" w:tentative="1">
      <w:start w:val="1"/>
      <w:numFmt w:val="decimal"/>
      <w:lvlText w:val="%7."/>
      <w:lvlJc w:val="left"/>
      <w:pPr>
        <w:ind w:left="4358" w:hanging="480"/>
      </w:pPr>
    </w:lvl>
    <w:lvl w:ilvl="7" w:tplc="04090019" w:tentative="1">
      <w:start w:val="1"/>
      <w:numFmt w:val="ideographTraditional"/>
      <w:lvlText w:val="%8、"/>
      <w:lvlJc w:val="left"/>
      <w:pPr>
        <w:ind w:left="4838" w:hanging="480"/>
      </w:pPr>
    </w:lvl>
    <w:lvl w:ilvl="8" w:tplc="0409001B" w:tentative="1">
      <w:start w:val="1"/>
      <w:numFmt w:val="lowerRoman"/>
      <w:lvlText w:val="%9."/>
      <w:lvlJc w:val="right"/>
      <w:pPr>
        <w:ind w:left="5318" w:hanging="480"/>
      </w:pPr>
    </w:lvl>
  </w:abstractNum>
  <w:abstractNum w:abstractNumId="9">
    <w:nsid w:val="2E180348"/>
    <w:multiLevelType w:val="hybridMultilevel"/>
    <w:tmpl w:val="61F0BD4C"/>
    <w:lvl w:ilvl="0" w:tplc="06265D0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FD25053"/>
    <w:multiLevelType w:val="hybridMultilevel"/>
    <w:tmpl w:val="8FCE3FDE"/>
    <w:lvl w:ilvl="0" w:tplc="AD8C6D18">
      <w:start w:val="1"/>
      <w:numFmt w:val="bullet"/>
      <w:lvlText w:val=""/>
      <w:lvlJc w:val="left"/>
      <w:pPr>
        <w:tabs>
          <w:tab w:val="num" w:pos="720"/>
        </w:tabs>
        <w:ind w:left="720" w:hanging="360"/>
      </w:pPr>
      <w:rPr>
        <w:rFonts w:ascii="Wingdings" w:hAnsi="Wingdings" w:hint="default"/>
      </w:rPr>
    </w:lvl>
    <w:lvl w:ilvl="1" w:tplc="B9A45E02">
      <w:start w:val="1"/>
      <w:numFmt w:val="bullet"/>
      <w:lvlText w:val=""/>
      <w:lvlJc w:val="left"/>
      <w:pPr>
        <w:tabs>
          <w:tab w:val="num" w:pos="1440"/>
        </w:tabs>
        <w:ind w:left="1440" w:hanging="360"/>
      </w:pPr>
      <w:rPr>
        <w:rFonts w:ascii="Wingdings" w:hAnsi="Wingdings" w:hint="default"/>
      </w:rPr>
    </w:lvl>
    <w:lvl w:ilvl="2" w:tplc="EB84EE40" w:tentative="1">
      <w:start w:val="1"/>
      <w:numFmt w:val="bullet"/>
      <w:lvlText w:val=""/>
      <w:lvlJc w:val="left"/>
      <w:pPr>
        <w:tabs>
          <w:tab w:val="num" w:pos="2160"/>
        </w:tabs>
        <w:ind w:left="2160" w:hanging="360"/>
      </w:pPr>
      <w:rPr>
        <w:rFonts w:ascii="Wingdings" w:hAnsi="Wingdings" w:hint="default"/>
      </w:rPr>
    </w:lvl>
    <w:lvl w:ilvl="3" w:tplc="C9A422A6" w:tentative="1">
      <w:start w:val="1"/>
      <w:numFmt w:val="bullet"/>
      <w:lvlText w:val=""/>
      <w:lvlJc w:val="left"/>
      <w:pPr>
        <w:tabs>
          <w:tab w:val="num" w:pos="2880"/>
        </w:tabs>
        <w:ind w:left="2880" w:hanging="360"/>
      </w:pPr>
      <w:rPr>
        <w:rFonts w:ascii="Wingdings" w:hAnsi="Wingdings" w:hint="default"/>
      </w:rPr>
    </w:lvl>
    <w:lvl w:ilvl="4" w:tplc="9DB82602" w:tentative="1">
      <w:start w:val="1"/>
      <w:numFmt w:val="bullet"/>
      <w:lvlText w:val=""/>
      <w:lvlJc w:val="left"/>
      <w:pPr>
        <w:tabs>
          <w:tab w:val="num" w:pos="3600"/>
        </w:tabs>
        <w:ind w:left="3600" w:hanging="360"/>
      </w:pPr>
      <w:rPr>
        <w:rFonts w:ascii="Wingdings" w:hAnsi="Wingdings" w:hint="default"/>
      </w:rPr>
    </w:lvl>
    <w:lvl w:ilvl="5" w:tplc="A336E870" w:tentative="1">
      <w:start w:val="1"/>
      <w:numFmt w:val="bullet"/>
      <w:lvlText w:val=""/>
      <w:lvlJc w:val="left"/>
      <w:pPr>
        <w:tabs>
          <w:tab w:val="num" w:pos="4320"/>
        </w:tabs>
        <w:ind w:left="4320" w:hanging="360"/>
      </w:pPr>
      <w:rPr>
        <w:rFonts w:ascii="Wingdings" w:hAnsi="Wingdings" w:hint="default"/>
      </w:rPr>
    </w:lvl>
    <w:lvl w:ilvl="6" w:tplc="C35E7FC6" w:tentative="1">
      <w:start w:val="1"/>
      <w:numFmt w:val="bullet"/>
      <w:lvlText w:val=""/>
      <w:lvlJc w:val="left"/>
      <w:pPr>
        <w:tabs>
          <w:tab w:val="num" w:pos="5040"/>
        </w:tabs>
        <w:ind w:left="5040" w:hanging="360"/>
      </w:pPr>
      <w:rPr>
        <w:rFonts w:ascii="Wingdings" w:hAnsi="Wingdings" w:hint="default"/>
      </w:rPr>
    </w:lvl>
    <w:lvl w:ilvl="7" w:tplc="732CC8AE" w:tentative="1">
      <w:start w:val="1"/>
      <w:numFmt w:val="bullet"/>
      <w:lvlText w:val=""/>
      <w:lvlJc w:val="left"/>
      <w:pPr>
        <w:tabs>
          <w:tab w:val="num" w:pos="5760"/>
        </w:tabs>
        <w:ind w:left="5760" w:hanging="360"/>
      </w:pPr>
      <w:rPr>
        <w:rFonts w:ascii="Wingdings" w:hAnsi="Wingdings" w:hint="default"/>
      </w:rPr>
    </w:lvl>
    <w:lvl w:ilvl="8" w:tplc="640461A6" w:tentative="1">
      <w:start w:val="1"/>
      <w:numFmt w:val="bullet"/>
      <w:lvlText w:val=""/>
      <w:lvlJc w:val="left"/>
      <w:pPr>
        <w:tabs>
          <w:tab w:val="num" w:pos="6480"/>
        </w:tabs>
        <w:ind w:left="6480" w:hanging="360"/>
      </w:pPr>
      <w:rPr>
        <w:rFonts w:ascii="Wingdings" w:hAnsi="Wingdings" w:hint="default"/>
      </w:rPr>
    </w:lvl>
  </w:abstractNum>
  <w:abstractNum w:abstractNumId="11">
    <w:nsid w:val="333373B5"/>
    <w:multiLevelType w:val="hybridMultilevel"/>
    <w:tmpl w:val="19EE296C"/>
    <w:lvl w:ilvl="0" w:tplc="9390A798">
      <w:start w:val="1"/>
      <w:numFmt w:val="taiwaneseCountingThousand"/>
      <w:lvlText w:val="第%1章"/>
      <w:lvlJc w:val="left"/>
      <w:pPr>
        <w:ind w:left="1320" w:hanging="84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35C74CA4"/>
    <w:multiLevelType w:val="hybridMultilevel"/>
    <w:tmpl w:val="4718E2A2"/>
    <w:lvl w:ilvl="0" w:tplc="06240942">
      <w:start w:val="1"/>
      <w:numFmt w:val="taiwaneseCountingThousand"/>
      <w:lvlText w:val="%1、"/>
      <w:lvlJc w:val="left"/>
      <w:pPr>
        <w:ind w:left="570" w:hanging="57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82B796F"/>
    <w:multiLevelType w:val="hybridMultilevel"/>
    <w:tmpl w:val="3DE60C54"/>
    <w:lvl w:ilvl="0" w:tplc="02421BE4">
      <w:start w:val="1"/>
      <w:numFmt w:val="taiwaneseCountingThousand"/>
      <w:lvlText w:val="（%1）"/>
      <w:lvlJc w:val="left"/>
      <w:pPr>
        <w:tabs>
          <w:tab w:val="num" w:pos="795"/>
        </w:tabs>
        <w:ind w:left="795" w:hanging="79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38F12FEB"/>
    <w:multiLevelType w:val="hybridMultilevel"/>
    <w:tmpl w:val="92C4CDEA"/>
    <w:lvl w:ilvl="0" w:tplc="4B964BF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9F80072"/>
    <w:multiLevelType w:val="hybridMultilevel"/>
    <w:tmpl w:val="EFCE31B4"/>
    <w:lvl w:ilvl="0" w:tplc="3E78F39E">
      <w:start w:val="1"/>
      <w:numFmt w:val="taiwaneseCountingThousand"/>
      <w:lvlText w:val="第%1章"/>
      <w:lvlJc w:val="left"/>
      <w:pPr>
        <w:ind w:left="1800" w:hanging="960"/>
      </w:pPr>
      <w:rPr>
        <w:rFonts w:hint="default"/>
        <w:u w:val="none"/>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6">
    <w:nsid w:val="4D4A5CDC"/>
    <w:multiLevelType w:val="hybridMultilevel"/>
    <w:tmpl w:val="47A86E4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nsid w:val="564B37FB"/>
    <w:multiLevelType w:val="multilevel"/>
    <w:tmpl w:val="C4A45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21D39F3"/>
    <w:multiLevelType w:val="hybridMultilevel"/>
    <w:tmpl w:val="6506320E"/>
    <w:lvl w:ilvl="0" w:tplc="D3B677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45E4194"/>
    <w:multiLevelType w:val="hybridMultilevel"/>
    <w:tmpl w:val="2FB8212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nsid w:val="6C4618F7"/>
    <w:multiLevelType w:val="hybridMultilevel"/>
    <w:tmpl w:val="CA746EBE"/>
    <w:lvl w:ilvl="0" w:tplc="CA221122">
      <w:start w:val="1"/>
      <w:numFmt w:val="taiwaneseCountingThousand"/>
      <w:lvlText w:val="第%1章"/>
      <w:lvlJc w:val="left"/>
      <w:pPr>
        <w:ind w:left="1320" w:hanging="84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704853DE"/>
    <w:multiLevelType w:val="hybridMultilevel"/>
    <w:tmpl w:val="9EACAE3C"/>
    <w:lvl w:ilvl="0" w:tplc="D1F88D2E">
      <w:start w:val="1"/>
      <w:numFmt w:val="taiwaneseCountingThousand"/>
      <w:lvlText w:val="%1、"/>
      <w:lvlJc w:val="left"/>
      <w:pPr>
        <w:tabs>
          <w:tab w:val="num" w:pos="720"/>
        </w:tabs>
        <w:ind w:left="720" w:hanging="720"/>
      </w:pPr>
      <w:rPr>
        <w:rFonts w:hint="default"/>
        <w:color w:val="000000"/>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73607D9F"/>
    <w:multiLevelType w:val="hybridMultilevel"/>
    <w:tmpl w:val="4FECA1C0"/>
    <w:lvl w:ilvl="0" w:tplc="7408CC12">
      <w:start w:val="1"/>
      <w:numFmt w:val="taiwaneseCountingThousand"/>
      <w:lvlText w:val="第%1章"/>
      <w:lvlJc w:val="left"/>
      <w:pPr>
        <w:ind w:left="1320" w:hanging="84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5"/>
  </w:num>
  <w:num w:numId="2">
    <w:abstractNumId w:val="22"/>
  </w:num>
  <w:num w:numId="3">
    <w:abstractNumId w:val="4"/>
  </w:num>
  <w:num w:numId="4">
    <w:abstractNumId w:val="20"/>
  </w:num>
  <w:num w:numId="5">
    <w:abstractNumId w:val="11"/>
  </w:num>
  <w:num w:numId="6">
    <w:abstractNumId w:val="5"/>
  </w:num>
  <w:num w:numId="7">
    <w:abstractNumId w:val="8"/>
  </w:num>
  <w:num w:numId="8">
    <w:abstractNumId w:val="21"/>
  </w:num>
  <w:num w:numId="9">
    <w:abstractNumId w:val="6"/>
  </w:num>
  <w:num w:numId="10">
    <w:abstractNumId w:val="13"/>
  </w:num>
  <w:num w:numId="11">
    <w:abstractNumId w:val="19"/>
  </w:num>
  <w:num w:numId="12">
    <w:abstractNumId w:val="2"/>
  </w:num>
  <w:num w:numId="13">
    <w:abstractNumId w:val="7"/>
  </w:num>
  <w:num w:numId="14">
    <w:abstractNumId w:val="3"/>
  </w:num>
  <w:num w:numId="15">
    <w:abstractNumId w:val="0"/>
  </w:num>
  <w:num w:numId="16">
    <w:abstractNumId w:val="10"/>
  </w:num>
  <w:num w:numId="17">
    <w:abstractNumId w:val="1"/>
  </w:num>
  <w:num w:numId="18">
    <w:abstractNumId w:val="17"/>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9"/>
  </w:num>
  <w:num w:numId="22">
    <w:abstractNumId w:val="14"/>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093"/>
    <w:rsid w:val="0000087C"/>
    <w:rsid w:val="00005CEB"/>
    <w:rsid w:val="00007AE0"/>
    <w:rsid w:val="00010CAC"/>
    <w:rsid w:val="000146BF"/>
    <w:rsid w:val="00023324"/>
    <w:rsid w:val="000241F0"/>
    <w:rsid w:val="00024F11"/>
    <w:rsid w:val="000315FF"/>
    <w:rsid w:val="000323D3"/>
    <w:rsid w:val="000352A8"/>
    <w:rsid w:val="0003556E"/>
    <w:rsid w:val="00040C5F"/>
    <w:rsid w:val="00042E75"/>
    <w:rsid w:val="00043010"/>
    <w:rsid w:val="000453B7"/>
    <w:rsid w:val="00046854"/>
    <w:rsid w:val="000516E2"/>
    <w:rsid w:val="00052F33"/>
    <w:rsid w:val="00056993"/>
    <w:rsid w:val="00057C9E"/>
    <w:rsid w:val="000747B5"/>
    <w:rsid w:val="00081FF2"/>
    <w:rsid w:val="00085D8D"/>
    <w:rsid w:val="000A01AF"/>
    <w:rsid w:val="000A16AE"/>
    <w:rsid w:val="000A38AF"/>
    <w:rsid w:val="000A3F59"/>
    <w:rsid w:val="000A7DC5"/>
    <w:rsid w:val="000B4EAC"/>
    <w:rsid w:val="000D4079"/>
    <w:rsid w:val="000D61FE"/>
    <w:rsid w:val="000D7930"/>
    <w:rsid w:val="000E42E0"/>
    <w:rsid w:val="000E4952"/>
    <w:rsid w:val="000E553A"/>
    <w:rsid w:val="000F2460"/>
    <w:rsid w:val="000F40D8"/>
    <w:rsid w:val="00103DAC"/>
    <w:rsid w:val="001046B9"/>
    <w:rsid w:val="00110FA2"/>
    <w:rsid w:val="00112007"/>
    <w:rsid w:val="0012002C"/>
    <w:rsid w:val="001233F8"/>
    <w:rsid w:val="00126CAD"/>
    <w:rsid w:val="00133AE4"/>
    <w:rsid w:val="00135296"/>
    <w:rsid w:val="00135CB1"/>
    <w:rsid w:val="00137FB2"/>
    <w:rsid w:val="001455BC"/>
    <w:rsid w:val="0015148D"/>
    <w:rsid w:val="00151920"/>
    <w:rsid w:val="00161981"/>
    <w:rsid w:val="00167B22"/>
    <w:rsid w:val="001771EF"/>
    <w:rsid w:val="00186387"/>
    <w:rsid w:val="00186A1D"/>
    <w:rsid w:val="00186E6A"/>
    <w:rsid w:val="00191BB0"/>
    <w:rsid w:val="001923B8"/>
    <w:rsid w:val="00196E45"/>
    <w:rsid w:val="001A1C60"/>
    <w:rsid w:val="001A4245"/>
    <w:rsid w:val="001B7A93"/>
    <w:rsid w:val="001D1217"/>
    <w:rsid w:val="001D1AE4"/>
    <w:rsid w:val="001D3CC8"/>
    <w:rsid w:val="001E0256"/>
    <w:rsid w:val="001E25F5"/>
    <w:rsid w:val="001E4E3A"/>
    <w:rsid w:val="001F53BF"/>
    <w:rsid w:val="00201A31"/>
    <w:rsid w:val="00210EBD"/>
    <w:rsid w:val="00222FE5"/>
    <w:rsid w:val="00223E9A"/>
    <w:rsid w:val="00225E32"/>
    <w:rsid w:val="00226F67"/>
    <w:rsid w:val="00231082"/>
    <w:rsid w:val="00240C45"/>
    <w:rsid w:val="002465B7"/>
    <w:rsid w:val="00252165"/>
    <w:rsid w:val="0025342F"/>
    <w:rsid w:val="002539B0"/>
    <w:rsid w:val="0025444A"/>
    <w:rsid w:val="002603E1"/>
    <w:rsid w:val="002612F7"/>
    <w:rsid w:val="0027433F"/>
    <w:rsid w:val="0028139F"/>
    <w:rsid w:val="002824C4"/>
    <w:rsid w:val="00290E05"/>
    <w:rsid w:val="00292561"/>
    <w:rsid w:val="00292A1F"/>
    <w:rsid w:val="00295105"/>
    <w:rsid w:val="00295C12"/>
    <w:rsid w:val="002C1431"/>
    <w:rsid w:val="002C4759"/>
    <w:rsid w:val="002E5BC4"/>
    <w:rsid w:val="002E619B"/>
    <w:rsid w:val="002F2032"/>
    <w:rsid w:val="002F47A7"/>
    <w:rsid w:val="00303C4D"/>
    <w:rsid w:val="00303C85"/>
    <w:rsid w:val="00305E05"/>
    <w:rsid w:val="0031525C"/>
    <w:rsid w:val="00322C78"/>
    <w:rsid w:val="00332FE4"/>
    <w:rsid w:val="003413EA"/>
    <w:rsid w:val="00342127"/>
    <w:rsid w:val="0035116A"/>
    <w:rsid w:val="003536CB"/>
    <w:rsid w:val="00355769"/>
    <w:rsid w:val="003619C2"/>
    <w:rsid w:val="0036228D"/>
    <w:rsid w:val="00362551"/>
    <w:rsid w:val="00381300"/>
    <w:rsid w:val="003834D4"/>
    <w:rsid w:val="00395C0A"/>
    <w:rsid w:val="00397047"/>
    <w:rsid w:val="003A22EB"/>
    <w:rsid w:val="003A7C34"/>
    <w:rsid w:val="003B6CAB"/>
    <w:rsid w:val="003D5C1F"/>
    <w:rsid w:val="003E03A3"/>
    <w:rsid w:val="003E4C47"/>
    <w:rsid w:val="003E531F"/>
    <w:rsid w:val="003F040F"/>
    <w:rsid w:val="003F2FFA"/>
    <w:rsid w:val="003F5CBA"/>
    <w:rsid w:val="003F7DE7"/>
    <w:rsid w:val="004033C9"/>
    <w:rsid w:val="00407E8F"/>
    <w:rsid w:val="00415C0A"/>
    <w:rsid w:val="004238FA"/>
    <w:rsid w:val="004256C6"/>
    <w:rsid w:val="00427560"/>
    <w:rsid w:val="00430E24"/>
    <w:rsid w:val="00434AC6"/>
    <w:rsid w:val="004377CC"/>
    <w:rsid w:val="0044522D"/>
    <w:rsid w:val="004550C0"/>
    <w:rsid w:val="004575F0"/>
    <w:rsid w:val="0046201D"/>
    <w:rsid w:val="004648F8"/>
    <w:rsid w:val="004801EC"/>
    <w:rsid w:val="00482BA9"/>
    <w:rsid w:val="00482D3A"/>
    <w:rsid w:val="004905DC"/>
    <w:rsid w:val="004919A8"/>
    <w:rsid w:val="00497497"/>
    <w:rsid w:val="004A5ABD"/>
    <w:rsid w:val="004B00BB"/>
    <w:rsid w:val="004B1F8B"/>
    <w:rsid w:val="004B24B7"/>
    <w:rsid w:val="004B484A"/>
    <w:rsid w:val="004C708C"/>
    <w:rsid w:val="004C794F"/>
    <w:rsid w:val="004E4735"/>
    <w:rsid w:val="004E7C2A"/>
    <w:rsid w:val="004F1124"/>
    <w:rsid w:val="004F18CD"/>
    <w:rsid w:val="004F27E8"/>
    <w:rsid w:val="00505C2A"/>
    <w:rsid w:val="00507995"/>
    <w:rsid w:val="00507DF0"/>
    <w:rsid w:val="00532471"/>
    <w:rsid w:val="005345BF"/>
    <w:rsid w:val="00534854"/>
    <w:rsid w:val="005367AF"/>
    <w:rsid w:val="00541F96"/>
    <w:rsid w:val="005471DB"/>
    <w:rsid w:val="00547AC6"/>
    <w:rsid w:val="00557F7A"/>
    <w:rsid w:val="00560C60"/>
    <w:rsid w:val="00572548"/>
    <w:rsid w:val="0057773D"/>
    <w:rsid w:val="00586B91"/>
    <w:rsid w:val="00590F2C"/>
    <w:rsid w:val="00592227"/>
    <w:rsid w:val="00596204"/>
    <w:rsid w:val="005972E4"/>
    <w:rsid w:val="005A1D0F"/>
    <w:rsid w:val="005B14C9"/>
    <w:rsid w:val="005B23E8"/>
    <w:rsid w:val="005B670E"/>
    <w:rsid w:val="005B7AF5"/>
    <w:rsid w:val="005C6204"/>
    <w:rsid w:val="005D0F0E"/>
    <w:rsid w:val="005D76DF"/>
    <w:rsid w:val="005E2436"/>
    <w:rsid w:val="005E460A"/>
    <w:rsid w:val="005E5B60"/>
    <w:rsid w:val="005E6117"/>
    <w:rsid w:val="005F6356"/>
    <w:rsid w:val="005F6940"/>
    <w:rsid w:val="00602C68"/>
    <w:rsid w:val="00606785"/>
    <w:rsid w:val="00607411"/>
    <w:rsid w:val="0060760A"/>
    <w:rsid w:val="00616C8B"/>
    <w:rsid w:val="00617F70"/>
    <w:rsid w:val="006207E4"/>
    <w:rsid w:val="006270F0"/>
    <w:rsid w:val="00627B2F"/>
    <w:rsid w:val="00631ED2"/>
    <w:rsid w:val="00632656"/>
    <w:rsid w:val="0063417E"/>
    <w:rsid w:val="006542A5"/>
    <w:rsid w:val="006616C7"/>
    <w:rsid w:val="006644BB"/>
    <w:rsid w:val="0068090D"/>
    <w:rsid w:val="00681BB3"/>
    <w:rsid w:val="00684F04"/>
    <w:rsid w:val="006871BF"/>
    <w:rsid w:val="006A06E8"/>
    <w:rsid w:val="006A0D84"/>
    <w:rsid w:val="006B30B3"/>
    <w:rsid w:val="006D1503"/>
    <w:rsid w:val="006E0970"/>
    <w:rsid w:val="006E59BC"/>
    <w:rsid w:val="006F2984"/>
    <w:rsid w:val="006F45C2"/>
    <w:rsid w:val="006F45F7"/>
    <w:rsid w:val="006F7BBC"/>
    <w:rsid w:val="007049BC"/>
    <w:rsid w:val="00704D86"/>
    <w:rsid w:val="00705FC2"/>
    <w:rsid w:val="00717DC4"/>
    <w:rsid w:val="007341BC"/>
    <w:rsid w:val="00741D5B"/>
    <w:rsid w:val="00752011"/>
    <w:rsid w:val="007552AD"/>
    <w:rsid w:val="00774288"/>
    <w:rsid w:val="007746C6"/>
    <w:rsid w:val="007862CE"/>
    <w:rsid w:val="00787C60"/>
    <w:rsid w:val="00790A68"/>
    <w:rsid w:val="007A04EC"/>
    <w:rsid w:val="007A3EDE"/>
    <w:rsid w:val="007A4709"/>
    <w:rsid w:val="007B0FB1"/>
    <w:rsid w:val="007B4512"/>
    <w:rsid w:val="007B4669"/>
    <w:rsid w:val="007B55EE"/>
    <w:rsid w:val="007C256F"/>
    <w:rsid w:val="007C4BAA"/>
    <w:rsid w:val="007C5CDD"/>
    <w:rsid w:val="007C774A"/>
    <w:rsid w:val="007C7820"/>
    <w:rsid w:val="007D1E8A"/>
    <w:rsid w:val="007D480E"/>
    <w:rsid w:val="007D48ED"/>
    <w:rsid w:val="007E1980"/>
    <w:rsid w:val="008003FB"/>
    <w:rsid w:val="00801354"/>
    <w:rsid w:val="00804494"/>
    <w:rsid w:val="008046C7"/>
    <w:rsid w:val="00805D1F"/>
    <w:rsid w:val="00806F67"/>
    <w:rsid w:val="008107F7"/>
    <w:rsid w:val="00812720"/>
    <w:rsid w:val="00834DE6"/>
    <w:rsid w:val="00841B25"/>
    <w:rsid w:val="008452D2"/>
    <w:rsid w:val="00853202"/>
    <w:rsid w:val="00855918"/>
    <w:rsid w:val="0086144F"/>
    <w:rsid w:val="00863142"/>
    <w:rsid w:val="00863F67"/>
    <w:rsid w:val="00865DB9"/>
    <w:rsid w:val="00867B1D"/>
    <w:rsid w:val="0087283E"/>
    <w:rsid w:val="00877DDB"/>
    <w:rsid w:val="00886919"/>
    <w:rsid w:val="008A21AF"/>
    <w:rsid w:val="008A2B3E"/>
    <w:rsid w:val="008A35B8"/>
    <w:rsid w:val="008A5920"/>
    <w:rsid w:val="008B0E3F"/>
    <w:rsid w:val="008C3417"/>
    <w:rsid w:val="008C540A"/>
    <w:rsid w:val="008E1E34"/>
    <w:rsid w:val="008E58D1"/>
    <w:rsid w:val="008F4351"/>
    <w:rsid w:val="008F7362"/>
    <w:rsid w:val="009122D0"/>
    <w:rsid w:val="00915E2F"/>
    <w:rsid w:val="009212CB"/>
    <w:rsid w:val="00921A78"/>
    <w:rsid w:val="00926FA8"/>
    <w:rsid w:val="00930273"/>
    <w:rsid w:val="0093390C"/>
    <w:rsid w:val="009349D0"/>
    <w:rsid w:val="00940109"/>
    <w:rsid w:val="00942677"/>
    <w:rsid w:val="00943758"/>
    <w:rsid w:val="00961FEF"/>
    <w:rsid w:val="00976DDF"/>
    <w:rsid w:val="009770B8"/>
    <w:rsid w:val="00994B9D"/>
    <w:rsid w:val="009A1CAE"/>
    <w:rsid w:val="009B23E1"/>
    <w:rsid w:val="009B30B7"/>
    <w:rsid w:val="009B6518"/>
    <w:rsid w:val="009C0B04"/>
    <w:rsid w:val="009C4F82"/>
    <w:rsid w:val="009D4AD9"/>
    <w:rsid w:val="009D78D7"/>
    <w:rsid w:val="009E6772"/>
    <w:rsid w:val="009E6CFC"/>
    <w:rsid w:val="009F1DE3"/>
    <w:rsid w:val="009F46D4"/>
    <w:rsid w:val="00A0006D"/>
    <w:rsid w:val="00A01133"/>
    <w:rsid w:val="00A013DC"/>
    <w:rsid w:val="00A01759"/>
    <w:rsid w:val="00A03CFE"/>
    <w:rsid w:val="00A1207A"/>
    <w:rsid w:val="00A17BE6"/>
    <w:rsid w:val="00A21A95"/>
    <w:rsid w:val="00A32C29"/>
    <w:rsid w:val="00A35D27"/>
    <w:rsid w:val="00A3719B"/>
    <w:rsid w:val="00A4171D"/>
    <w:rsid w:val="00A435AF"/>
    <w:rsid w:val="00A43B05"/>
    <w:rsid w:val="00A47BB8"/>
    <w:rsid w:val="00A5307C"/>
    <w:rsid w:val="00A54070"/>
    <w:rsid w:val="00A6075F"/>
    <w:rsid w:val="00A71A7A"/>
    <w:rsid w:val="00A73A7D"/>
    <w:rsid w:val="00A9440A"/>
    <w:rsid w:val="00AA1E67"/>
    <w:rsid w:val="00AA3002"/>
    <w:rsid w:val="00AA4C04"/>
    <w:rsid w:val="00AB10F8"/>
    <w:rsid w:val="00AD0E6D"/>
    <w:rsid w:val="00AD281D"/>
    <w:rsid w:val="00AE3093"/>
    <w:rsid w:val="00AE7BC2"/>
    <w:rsid w:val="00AF0070"/>
    <w:rsid w:val="00AF34A5"/>
    <w:rsid w:val="00B137BC"/>
    <w:rsid w:val="00B152E8"/>
    <w:rsid w:val="00B155AA"/>
    <w:rsid w:val="00B23D6B"/>
    <w:rsid w:val="00B31AE0"/>
    <w:rsid w:val="00B42259"/>
    <w:rsid w:val="00B4770D"/>
    <w:rsid w:val="00B539B4"/>
    <w:rsid w:val="00B56812"/>
    <w:rsid w:val="00B66435"/>
    <w:rsid w:val="00B769A4"/>
    <w:rsid w:val="00B779B6"/>
    <w:rsid w:val="00B8382E"/>
    <w:rsid w:val="00B965D4"/>
    <w:rsid w:val="00BA36D7"/>
    <w:rsid w:val="00BB1EF0"/>
    <w:rsid w:val="00BB3669"/>
    <w:rsid w:val="00BB40B8"/>
    <w:rsid w:val="00BB6C8E"/>
    <w:rsid w:val="00BB7BF9"/>
    <w:rsid w:val="00BC01B5"/>
    <w:rsid w:val="00BC03ED"/>
    <w:rsid w:val="00BC2E47"/>
    <w:rsid w:val="00BC3957"/>
    <w:rsid w:val="00BC3FA2"/>
    <w:rsid w:val="00BE228F"/>
    <w:rsid w:val="00BE56CF"/>
    <w:rsid w:val="00BE75B2"/>
    <w:rsid w:val="00BF1741"/>
    <w:rsid w:val="00BF3A55"/>
    <w:rsid w:val="00C03756"/>
    <w:rsid w:val="00C03FFD"/>
    <w:rsid w:val="00C05020"/>
    <w:rsid w:val="00C0541A"/>
    <w:rsid w:val="00C12A7D"/>
    <w:rsid w:val="00C15BA1"/>
    <w:rsid w:val="00C21CAE"/>
    <w:rsid w:val="00C221FC"/>
    <w:rsid w:val="00C34D81"/>
    <w:rsid w:val="00C44D81"/>
    <w:rsid w:val="00C531FB"/>
    <w:rsid w:val="00C5597D"/>
    <w:rsid w:val="00C55C15"/>
    <w:rsid w:val="00C5797B"/>
    <w:rsid w:val="00C645D0"/>
    <w:rsid w:val="00C65C4A"/>
    <w:rsid w:val="00C7514C"/>
    <w:rsid w:val="00C814E1"/>
    <w:rsid w:val="00C84374"/>
    <w:rsid w:val="00C847F1"/>
    <w:rsid w:val="00C95D50"/>
    <w:rsid w:val="00CA029A"/>
    <w:rsid w:val="00CA67D4"/>
    <w:rsid w:val="00CB01EE"/>
    <w:rsid w:val="00CC6C70"/>
    <w:rsid w:val="00CD1E02"/>
    <w:rsid w:val="00CD3C8E"/>
    <w:rsid w:val="00CD676F"/>
    <w:rsid w:val="00CF3040"/>
    <w:rsid w:val="00D0249E"/>
    <w:rsid w:val="00D15A84"/>
    <w:rsid w:val="00D17DBD"/>
    <w:rsid w:val="00D2306E"/>
    <w:rsid w:val="00D2408E"/>
    <w:rsid w:val="00D27192"/>
    <w:rsid w:val="00D347DE"/>
    <w:rsid w:val="00D35A36"/>
    <w:rsid w:val="00D46292"/>
    <w:rsid w:val="00D53E6D"/>
    <w:rsid w:val="00D55EEE"/>
    <w:rsid w:val="00D60D46"/>
    <w:rsid w:val="00D61B76"/>
    <w:rsid w:val="00D61DCA"/>
    <w:rsid w:val="00D750E1"/>
    <w:rsid w:val="00D81FD2"/>
    <w:rsid w:val="00D82337"/>
    <w:rsid w:val="00D82F21"/>
    <w:rsid w:val="00D90DF0"/>
    <w:rsid w:val="00D942E0"/>
    <w:rsid w:val="00D967D7"/>
    <w:rsid w:val="00DA1C45"/>
    <w:rsid w:val="00DA2557"/>
    <w:rsid w:val="00DA2F6C"/>
    <w:rsid w:val="00DA6D85"/>
    <w:rsid w:val="00DA7954"/>
    <w:rsid w:val="00DC6668"/>
    <w:rsid w:val="00DC727A"/>
    <w:rsid w:val="00DE0275"/>
    <w:rsid w:val="00DE5198"/>
    <w:rsid w:val="00DE5C32"/>
    <w:rsid w:val="00DE6B4C"/>
    <w:rsid w:val="00DF1208"/>
    <w:rsid w:val="00DF36DA"/>
    <w:rsid w:val="00E044AE"/>
    <w:rsid w:val="00E07037"/>
    <w:rsid w:val="00E23758"/>
    <w:rsid w:val="00E24896"/>
    <w:rsid w:val="00E263E9"/>
    <w:rsid w:val="00E30626"/>
    <w:rsid w:val="00E31C55"/>
    <w:rsid w:val="00E376D3"/>
    <w:rsid w:val="00E37AF3"/>
    <w:rsid w:val="00E401FF"/>
    <w:rsid w:val="00E46078"/>
    <w:rsid w:val="00E4780E"/>
    <w:rsid w:val="00E50B85"/>
    <w:rsid w:val="00E5636F"/>
    <w:rsid w:val="00E648B5"/>
    <w:rsid w:val="00E653A9"/>
    <w:rsid w:val="00E73CBE"/>
    <w:rsid w:val="00E73F86"/>
    <w:rsid w:val="00E76616"/>
    <w:rsid w:val="00E84297"/>
    <w:rsid w:val="00E9074B"/>
    <w:rsid w:val="00E938A6"/>
    <w:rsid w:val="00EA56D8"/>
    <w:rsid w:val="00EB1A23"/>
    <w:rsid w:val="00EC01A7"/>
    <w:rsid w:val="00EC27CD"/>
    <w:rsid w:val="00EC425F"/>
    <w:rsid w:val="00EC577A"/>
    <w:rsid w:val="00EC5F8E"/>
    <w:rsid w:val="00EC6FD0"/>
    <w:rsid w:val="00ED125A"/>
    <w:rsid w:val="00ED374C"/>
    <w:rsid w:val="00ED397A"/>
    <w:rsid w:val="00EE4D5A"/>
    <w:rsid w:val="00EE6A24"/>
    <w:rsid w:val="00EF4565"/>
    <w:rsid w:val="00EF55D1"/>
    <w:rsid w:val="00EF6C8C"/>
    <w:rsid w:val="00F12967"/>
    <w:rsid w:val="00F142F8"/>
    <w:rsid w:val="00F148E5"/>
    <w:rsid w:val="00F24E7C"/>
    <w:rsid w:val="00F273D9"/>
    <w:rsid w:val="00F274F6"/>
    <w:rsid w:val="00F3674A"/>
    <w:rsid w:val="00F4221A"/>
    <w:rsid w:val="00F445DD"/>
    <w:rsid w:val="00F5352E"/>
    <w:rsid w:val="00F765EE"/>
    <w:rsid w:val="00F905B7"/>
    <w:rsid w:val="00F94AD4"/>
    <w:rsid w:val="00F96374"/>
    <w:rsid w:val="00FC1540"/>
    <w:rsid w:val="00FE1F77"/>
    <w:rsid w:val="00FE3AAB"/>
    <w:rsid w:val="00FF06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3093"/>
    <w:pPr>
      <w:spacing w:before="100" w:beforeAutospacing="1" w:after="100" w:afterAutospacing="1"/>
    </w:pPr>
    <w:rPr>
      <w:rFonts w:ascii="新細明體" w:hAnsi="新細明體" w:cs="新細明體"/>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rsid w:val="00AE3093"/>
  </w:style>
  <w:style w:type="paragraph" w:styleId="HTML">
    <w:name w:val="HTML Preformatted"/>
    <w:basedOn w:val="a"/>
    <w:link w:val="HTML0"/>
    <w:uiPriority w:val="99"/>
    <w:rsid w:val="00005C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細明體" w:eastAsia="細明體" w:hAnsi="細明體" w:cs="細明體"/>
      <w:color w:val="auto"/>
    </w:rPr>
  </w:style>
  <w:style w:type="paragraph" w:styleId="a3">
    <w:name w:val="header"/>
    <w:basedOn w:val="a"/>
    <w:link w:val="a4"/>
    <w:uiPriority w:val="99"/>
    <w:rsid w:val="00C21CAE"/>
    <w:pPr>
      <w:tabs>
        <w:tab w:val="center" w:pos="4153"/>
        <w:tab w:val="right" w:pos="8306"/>
      </w:tabs>
      <w:snapToGrid w:val="0"/>
    </w:pPr>
    <w:rPr>
      <w:sz w:val="20"/>
      <w:szCs w:val="20"/>
    </w:rPr>
  </w:style>
  <w:style w:type="character" w:customStyle="1" w:styleId="a4">
    <w:name w:val="頁首 字元"/>
    <w:link w:val="a3"/>
    <w:uiPriority w:val="99"/>
    <w:rsid w:val="00C21CAE"/>
    <w:rPr>
      <w:rFonts w:ascii="新細明體" w:hAnsi="新細明體" w:cs="新細明體"/>
      <w:color w:val="000000"/>
    </w:rPr>
  </w:style>
  <w:style w:type="paragraph" w:styleId="a5">
    <w:name w:val="footer"/>
    <w:basedOn w:val="a"/>
    <w:link w:val="a6"/>
    <w:uiPriority w:val="99"/>
    <w:rsid w:val="00C21CAE"/>
    <w:pPr>
      <w:tabs>
        <w:tab w:val="center" w:pos="4153"/>
        <w:tab w:val="right" w:pos="8306"/>
      </w:tabs>
      <w:snapToGrid w:val="0"/>
    </w:pPr>
    <w:rPr>
      <w:sz w:val="20"/>
      <w:szCs w:val="20"/>
    </w:rPr>
  </w:style>
  <w:style w:type="character" w:customStyle="1" w:styleId="a6">
    <w:name w:val="頁尾 字元"/>
    <w:link w:val="a5"/>
    <w:uiPriority w:val="99"/>
    <w:rsid w:val="00C21CAE"/>
    <w:rPr>
      <w:rFonts w:ascii="新細明體" w:hAnsi="新細明體" w:cs="新細明體"/>
      <w:color w:val="000000"/>
    </w:rPr>
  </w:style>
  <w:style w:type="paragraph" w:styleId="a7">
    <w:name w:val="Balloon Text"/>
    <w:basedOn w:val="a"/>
    <w:link w:val="a8"/>
    <w:rsid w:val="00A013DC"/>
    <w:pPr>
      <w:spacing w:before="0" w:after="0"/>
    </w:pPr>
    <w:rPr>
      <w:rFonts w:ascii="Cambria" w:hAnsi="Cambria" w:cs="Times New Roman"/>
      <w:sz w:val="18"/>
      <w:szCs w:val="18"/>
    </w:rPr>
  </w:style>
  <w:style w:type="character" w:customStyle="1" w:styleId="a8">
    <w:name w:val="註解方塊文字 字元"/>
    <w:link w:val="a7"/>
    <w:rsid w:val="00A013DC"/>
    <w:rPr>
      <w:rFonts w:ascii="Cambria" w:eastAsia="新細明體" w:hAnsi="Cambria" w:cs="Times New Roman"/>
      <w:color w:val="000000"/>
      <w:sz w:val="18"/>
      <w:szCs w:val="18"/>
    </w:rPr>
  </w:style>
  <w:style w:type="paragraph" w:styleId="a9">
    <w:name w:val="List Paragraph"/>
    <w:basedOn w:val="a"/>
    <w:uiPriority w:val="34"/>
    <w:qFormat/>
    <w:rsid w:val="007B0FB1"/>
    <w:pPr>
      <w:widowControl w:val="0"/>
      <w:spacing w:before="0" w:beforeAutospacing="0" w:after="0" w:afterAutospacing="0"/>
      <w:ind w:leftChars="200" w:left="480"/>
    </w:pPr>
    <w:rPr>
      <w:rFonts w:ascii="Times New Roman" w:hAnsi="Times New Roman" w:cs="Times New Roman"/>
      <w:color w:val="auto"/>
      <w:kern w:val="2"/>
    </w:rPr>
  </w:style>
  <w:style w:type="character" w:styleId="aa">
    <w:name w:val="Strong"/>
    <w:uiPriority w:val="22"/>
    <w:qFormat/>
    <w:rsid w:val="007B0FB1"/>
    <w:rPr>
      <w:b/>
      <w:bCs/>
    </w:rPr>
  </w:style>
  <w:style w:type="character" w:customStyle="1" w:styleId="text003">
    <w:name w:val="text003"/>
    <w:rsid w:val="00A43B05"/>
  </w:style>
  <w:style w:type="character" w:customStyle="1" w:styleId="HTML0">
    <w:name w:val="HTML 預設格式 字元"/>
    <w:basedOn w:val="a0"/>
    <w:link w:val="HTML"/>
    <w:uiPriority w:val="99"/>
    <w:rsid w:val="00A9440A"/>
    <w:rPr>
      <w:rFonts w:ascii="細明體" w:eastAsia="細明體" w:hAnsi="細明體" w:cs="細明體"/>
      <w:sz w:val="24"/>
      <w:szCs w:val="24"/>
    </w:rPr>
  </w:style>
  <w:style w:type="paragraph" w:styleId="ab">
    <w:name w:val="Note Heading"/>
    <w:basedOn w:val="a"/>
    <w:next w:val="a"/>
    <w:link w:val="ac"/>
    <w:rsid w:val="00A1207A"/>
    <w:pPr>
      <w:jc w:val="center"/>
    </w:pPr>
    <w:rPr>
      <w:sz w:val="28"/>
      <w:szCs w:val="28"/>
    </w:rPr>
  </w:style>
  <w:style w:type="character" w:customStyle="1" w:styleId="ac">
    <w:name w:val="註釋標題 字元"/>
    <w:basedOn w:val="a0"/>
    <w:link w:val="ab"/>
    <w:rsid w:val="00A1207A"/>
    <w:rPr>
      <w:rFonts w:ascii="新細明體" w:hAnsi="新細明體" w:cs="新細明體"/>
      <w:color w:val="000000"/>
      <w:sz w:val="28"/>
      <w:szCs w:val="28"/>
    </w:rPr>
  </w:style>
  <w:style w:type="paragraph" w:styleId="ad">
    <w:name w:val="Closing"/>
    <w:basedOn w:val="a"/>
    <w:link w:val="ae"/>
    <w:rsid w:val="00A1207A"/>
    <w:pPr>
      <w:ind w:leftChars="1800" w:left="100"/>
    </w:pPr>
    <w:rPr>
      <w:sz w:val="28"/>
      <w:szCs w:val="28"/>
    </w:rPr>
  </w:style>
  <w:style w:type="character" w:customStyle="1" w:styleId="ae">
    <w:name w:val="結語 字元"/>
    <w:basedOn w:val="a0"/>
    <w:link w:val="ad"/>
    <w:rsid w:val="00A1207A"/>
    <w:rPr>
      <w:rFonts w:ascii="新細明體" w:hAnsi="新細明體" w:cs="新細明體"/>
      <w:color w:val="000000"/>
      <w:sz w:val="28"/>
      <w:szCs w:val="28"/>
    </w:rPr>
  </w:style>
  <w:style w:type="character" w:styleId="af">
    <w:name w:val="Hyperlink"/>
    <w:basedOn w:val="a0"/>
    <w:uiPriority w:val="99"/>
    <w:unhideWhenUsed/>
    <w:rsid w:val="000A7DC5"/>
    <w:rPr>
      <w:rFonts w:ascii="Arial" w:hAnsi="Arial" w:cs="Arial" w:hint="default"/>
      <w:color w:val="1A0DAB"/>
      <w:u w:val="single"/>
    </w:rPr>
  </w:style>
  <w:style w:type="table" w:styleId="af0">
    <w:name w:val="Table Grid"/>
    <w:basedOn w:val="a1"/>
    <w:rsid w:val="00F367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Emphasis"/>
    <w:basedOn w:val="a0"/>
    <w:uiPriority w:val="20"/>
    <w:qFormat/>
    <w:rsid w:val="00E044AE"/>
    <w:rPr>
      <w:b w:val="0"/>
      <w:bCs w:val="0"/>
      <w:i w:val="0"/>
      <w:iCs w:val="0"/>
      <w:color w:val="DD4B39"/>
    </w:rPr>
  </w:style>
  <w:style w:type="character" w:customStyle="1" w:styleId="st1">
    <w:name w:val="st1"/>
    <w:basedOn w:val="a0"/>
    <w:rsid w:val="00E044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3093"/>
    <w:pPr>
      <w:spacing w:before="100" w:beforeAutospacing="1" w:after="100" w:afterAutospacing="1"/>
    </w:pPr>
    <w:rPr>
      <w:rFonts w:ascii="新細明體" w:hAnsi="新細明體" w:cs="新細明體"/>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rsid w:val="00AE3093"/>
  </w:style>
  <w:style w:type="paragraph" w:styleId="HTML">
    <w:name w:val="HTML Preformatted"/>
    <w:basedOn w:val="a"/>
    <w:link w:val="HTML0"/>
    <w:uiPriority w:val="99"/>
    <w:rsid w:val="00005C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細明體" w:eastAsia="細明體" w:hAnsi="細明體" w:cs="細明體"/>
      <w:color w:val="auto"/>
    </w:rPr>
  </w:style>
  <w:style w:type="paragraph" w:styleId="a3">
    <w:name w:val="header"/>
    <w:basedOn w:val="a"/>
    <w:link w:val="a4"/>
    <w:uiPriority w:val="99"/>
    <w:rsid w:val="00C21CAE"/>
    <w:pPr>
      <w:tabs>
        <w:tab w:val="center" w:pos="4153"/>
        <w:tab w:val="right" w:pos="8306"/>
      </w:tabs>
      <w:snapToGrid w:val="0"/>
    </w:pPr>
    <w:rPr>
      <w:sz w:val="20"/>
      <w:szCs w:val="20"/>
    </w:rPr>
  </w:style>
  <w:style w:type="character" w:customStyle="1" w:styleId="a4">
    <w:name w:val="頁首 字元"/>
    <w:link w:val="a3"/>
    <w:uiPriority w:val="99"/>
    <w:rsid w:val="00C21CAE"/>
    <w:rPr>
      <w:rFonts w:ascii="新細明體" w:hAnsi="新細明體" w:cs="新細明體"/>
      <w:color w:val="000000"/>
    </w:rPr>
  </w:style>
  <w:style w:type="paragraph" w:styleId="a5">
    <w:name w:val="footer"/>
    <w:basedOn w:val="a"/>
    <w:link w:val="a6"/>
    <w:uiPriority w:val="99"/>
    <w:rsid w:val="00C21CAE"/>
    <w:pPr>
      <w:tabs>
        <w:tab w:val="center" w:pos="4153"/>
        <w:tab w:val="right" w:pos="8306"/>
      </w:tabs>
      <w:snapToGrid w:val="0"/>
    </w:pPr>
    <w:rPr>
      <w:sz w:val="20"/>
      <w:szCs w:val="20"/>
    </w:rPr>
  </w:style>
  <w:style w:type="character" w:customStyle="1" w:styleId="a6">
    <w:name w:val="頁尾 字元"/>
    <w:link w:val="a5"/>
    <w:uiPriority w:val="99"/>
    <w:rsid w:val="00C21CAE"/>
    <w:rPr>
      <w:rFonts w:ascii="新細明體" w:hAnsi="新細明體" w:cs="新細明體"/>
      <w:color w:val="000000"/>
    </w:rPr>
  </w:style>
  <w:style w:type="paragraph" w:styleId="a7">
    <w:name w:val="Balloon Text"/>
    <w:basedOn w:val="a"/>
    <w:link w:val="a8"/>
    <w:rsid w:val="00A013DC"/>
    <w:pPr>
      <w:spacing w:before="0" w:after="0"/>
    </w:pPr>
    <w:rPr>
      <w:rFonts w:ascii="Cambria" w:hAnsi="Cambria" w:cs="Times New Roman"/>
      <w:sz w:val="18"/>
      <w:szCs w:val="18"/>
    </w:rPr>
  </w:style>
  <w:style w:type="character" w:customStyle="1" w:styleId="a8">
    <w:name w:val="註解方塊文字 字元"/>
    <w:link w:val="a7"/>
    <w:rsid w:val="00A013DC"/>
    <w:rPr>
      <w:rFonts w:ascii="Cambria" w:eastAsia="新細明體" w:hAnsi="Cambria" w:cs="Times New Roman"/>
      <w:color w:val="000000"/>
      <w:sz w:val="18"/>
      <w:szCs w:val="18"/>
    </w:rPr>
  </w:style>
  <w:style w:type="paragraph" w:styleId="a9">
    <w:name w:val="List Paragraph"/>
    <w:basedOn w:val="a"/>
    <w:uiPriority w:val="34"/>
    <w:qFormat/>
    <w:rsid w:val="007B0FB1"/>
    <w:pPr>
      <w:widowControl w:val="0"/>
      <w:spacing w:before="0" w:beforeAutospacing="0" w:after="0" w:afterAutospacing="0"/>
      <w:ind w:leftChars="200" w:left="480"/>
    </w:pPr>
    <w:rPr>
      <w:rFonts w:ascii="Times New Roman" w:hAnsi="Times New Roman" w:cs="Times New Roman"/>
      <w:color w:val="auto"/>
      <w:kern w:val="2"/>
    </w:rPr>
  </w:style>
  <w:style w:type="character" w:styleId="aa">
    <w:name w:val="Strong"/>
    <w:uiPriority w:val="22"/>
    <w:qFormat/>
    <w:rsid w:val="007B0FB1"/>
    <w:rPr>
      <w:b/>
      <w:bCs/>
    </w:rPr>
  </w:style>
  <w:style w:type="character" w:customStyle="1" w:styleId="text003">
    <w:name w:val="text003"/>
    <w:rsid w:val="00A43B05"/>
  </w:style>
  <w:style w:type="character" w:customStyle="1" w:styleId="HTML0">
    <w:name w:val="HTML 預設格式 字元"/>
    <w:basedOn w:val="a0"/>
    <w:link w:val="HTML"/>
    <w:uiPriority w:val="99"/>
    <w:rsid w:val="00A9440A"/>
    <w:rPr>
      <w:rFonts w:ascii="細明體" w:eastAsia="細明體" w:hAnsi="細明體" w:cs="細明體"/>
      <w:sz w:val="24"/>
      <w:szCs w:val="24"/>
    </w:rPr>
  </w:style>
  <w:style w:type="paragraph" w:styleId="ab">
    <w:name w:val="Note Heading"/>
    <w:basedOn w:val="a"/>
    <w:next w:val="a"/>
    <w:link w:val="ac"/>
    <w:rsid w:val="00A1207A"/>
    <w:pPr>
      <w:jc w:val="center"/>
    </w:pPr>
    <w:rPr>
      <w:sz w:val="28"/>
      <w:szCs w:val="28"/>
    </w:rPr>
  </w:style>
  <w:style w:type="character" w:customStyle="1" w:styleId="ac">
    <w:name w:val="註釋標題 字元"/>
    <w:basedOn w:val="a0"/>
    <w:link w:val="ab"/>
    <w:rsid w:val="00A1207A"/>
    <w:rPr>
      <w:rFonts w:ascii="新細明體" w:hAnsi="新細明體" w:cs="新細明體"/>
      <w:color w:val="000000"/>
      <w:sz w:val="28"/>
      <w:szCs w:val="28"/>
    </w:rPr>
  </w:style>
  <w:style w:type="paragraph" w:styleId="ad">
    <w:name w:val="Closing"/>
    <w:basedOn w:val="a"/>
    <w:link w:val="ae"/>
    <w:rsid w:val="00A1207A"/>
    <w:pPr>
      <w:ind w:leftChars="1800" w:left="100"/>
    </w:pPr>
    <w:rPr>
      <w:sz w:val="28"/>
      <w:szCs w:val="28"/>
    </w:rPr>
  </w:style>
  <w:style w:type="character" w:customStyle="1" w:styleId="ae">
    <w:name w:val="結語 字元"/>
    <w:basedOn w:val="a0"/>
    <w:link w:val="ad"/>
    <w:rsid w:val="00A1207A"/>
    <w:rPr>
      <w:rFonts w:ascii="新細明體" w:hAnsi="新細明體" w:cs="新細明體"/>
      <w:color w:val="000000"/>
      <w:sz w:val="28"/>
      <w:szCs w:val="28"/>
    </w:rPr>
  </w:style>
  <w:style w:type="character" w:styleId="af">
    <w:name w:val="Hyperlink"/>
    <w:basedOn w:val="a0"/>
    <w:uiPriority w:val="99"/>
    <w:unhideWhenUsed/>
    <w:rsid w:val="000A7DC5"/>
    <w:rPr>
      <w:rFonts w:ascii="Arial" w:hAnsi="Arial" w:cs="Arial" w:hint="default"/>
      <w:color w:val="1A0DAB"/>
      <w:u w:val="single"/>
    </w:rPr>
  </w:style>
  <w:style w:type="table" w:styleId="af0">
    <w:name w:val="Table Grid"/>
    <w:basedOn w:val="a1"/>
    <w:rsid w:val="00F367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Emphasis"/>
    <w:basedOn w:val="a0"/>
    <w:uiPriority w:val="20"/>
    <w:qFormat/>
    <w:rsid w:val="00E044AE"/>
    <w:rPr>
      <w:b w:val="0"/>
      <w:bCs w:val="0"/>
      <w:i w:val="0"/>
      <w:iCs w:val="0"/>
      <w:color w:val="DD4B39"/>
    </w:rPr>
  </w:style>
  <w:style w:type="character" w:customStyle="1" w:styleId="st1">
    <w:name w:val="st1"/>
    <w:basedOn w:val="a0"/>
    <w:rsid w:val="00E044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39180">
      <w:bodyDiv w:val="1"/>
      <w:marLeft w:val="0"/>
      <w:marRight w:val="0"/>
      <w:marTop w:val="0"/>
      <w:marBottom w:val="0"/>
      <w:divBdr>
        <w:top w:val="none" w:sz="0" w:space="0" w:color="auto"/>
        <w:left w:val="none" w:sz="0" w:space="0" w:color="auto"/>
        <w:bottom w:val="none" w:sz="0" w:space="0" w:color="auto"/>
        <w:right w:val="none" w:sz="0" w:space="0" w:color="auto"/>
      </w:divBdr>
      <w:divsChild>
        <w:div w:id="1929804919">
          <w:marLeft w:val="1166"/>
          <w:marRight w:val="0"/>
          <w:marTop w:val="115"/>
          <w:marBottom w:val="0"/>
          <w:divBdr>
            <w:top w:val="none" w:sz="0" w:space="0" w:color="auto"/>
            <w:left w:val="none" w:sz="0" w:space="0" w:color="auto"/>
            <w:bottom w:val="none" w:sz="0" w:space="0" w:color="auto"/>
            <w:right w:val="none" w:sz="0" w:space="0" w:color="auto"/>
          </w:divBdr>
        </w:div>
      </w:divsChild>
    </w:div>
    <w:div w:id="751394071">
      <w:bodyDiv w:val="1"/>
      <w:marLeft w:val="0"/>
      <w:marRight w:val="0"/>
      <w:marTop w:val="0"/>
      <w:marBottom w:val="0"/>
      <w:divBdr>
        <w:top w:val="none" w:sz="0" w:space="0" w:color="auto"/>
        <w:left w:val="none" w:sz="0" w:space="0" w:color="auto"/>
        <w:bottom w:val="none" w:sz="0" w:space="0" w:color="auto"/>
        <w:right w:val="none" w:sz="0" w:space="0" w:color="auto"/>
      </w:divBdr>
      <w:divsChild>
        <w:div w:id="976909261">
          <w:marLeft w:val="547"/>
          <w:marRight w:val="0"/>
          <w:marTop w:val="134"/>
          <w:marBottom w:val="0"/>
          <w:divBdr>
            <w:top w:val="none" w:sz="0" w:space="0" w:color="auto"/>
            <w:left w:val="none" w:sz="0" w:space="0" w:color="auto"/>
            <w:bottom w:val="none" w:sz="0" w:space="0" w:color="auto"/>
            <w:right w:val="none" w:sz="0" w:space="0" w:color="auto"/>
          </w:divBdr>
        </w:div>
      </w:divsChild>
    </w:div>
    <w:div w:id="833490393">
      <w:bodyDiv w:val="1"/>
      <w:marLeft w:val="0"/>
      <w:marRight w:val="0"/>
      <w:marTop w:val="0"/>
      <w:marBottom w:val="0"/>
      <w:divBdr>
        <w:top w:val="none" w:sz="0" w:space="0" w:color="auto"/>
        <w:left w:val="none" w:sz="0" w:space="0" w:color="auto"/>
        <w:bottom w:val="none" w:sz="0" w:space="0" w:color="auto"/>
        <w:right w:val="none" w:sz="0" w:space="0" w:color="auto"/>
      </w:divBdr>
      <w:divsChild>
        <w:div w:id="1872374805">
          <w:marLeft w:val="547"/>
          <w:marRight w:val="0"/>
          <w:marTop w:val="134"/>
          <w:marBottom w:val="0"/>
          <w:divBdr>
            <w:top w:val="none" w:sz="0" w:space="0" w:color="auto"/>
            <w:left w:val="none" w:sz="0" w:space="0" w:color="auto"/>
            <w:bottom w:val="none" w:sz="0" w:space="0" w:color="auto"/>
            <w:right w:val="none" w:sz="0" w:space="0" w:color="auto"/>
          </w:divBdr>
        </w:div>
      </w:divsChild>
    </w:div>
    <w:div w:id="877665545">
      <w:bodyDiv w:val="1"/>
      <w:marLeft w:val="0"/>
      <w:marRight w:val="0"/>
      <w:marTop w:val="0"/>
      <w:marBottom w:val="0"/>
      <w:divBdr>
        <w:top w:val="none" w:sz="0" w:space="0" w:color="auto"/>
        <w:left w:val="none" w:sz="0" w:space="0" w:color="auto"/>
        <w:bottom w:val="none" w:sz="0" w:space="0" w:color="auto"/>
        <w:right w:val="none" w:sz="0" w:space="0" w:color="auto"/>
      </w:divBdr>
    </w:div>
    <w:div w:id="1078331324">
      <w:bodyDiv w:val="1"/>
      <w:marLeft w:val="0"/>
      <w:marRight w:val="0"/>
      <w:marTop w:val="0"/>
      <w:marBottom w:val="0"/>
      <w:divBdr>
        <w:top w:val="none" w:sz="0" w:space="0" w:color="auto"/>
        <w:left w:val="none" w:sz="0" w:space="0" w:color="auto"/>
        <w:bottom w:val="none" w:sz="0" w:space="0" w:color="auto"/>
        <w:right w:val="none" w:sz="0" w:space="0" w:color="auto"/>
      </w:divBdr>
      <w:divsChild>
        <w:div w:id="2119107109">
          <w:marLeft w:val="547"/>
          <w:marRight w:val="0"/>
          <w:marTop w:val="134"/>
          <w:marBottom w:val="0"/>
          <w:divBdr>
            <w:top w:val="none" w:sz="0" w:space="0" w:color="auto"/>
            <w:left w:val="none" w:sz="0" w:space="0" w:color="auto"/>
            <w:bottom w:val="none" w:sz="0" w:space="0" w:color="auto"/>
            <w:right w:val="none" w:sz="0" w:space="0" w:color="auto"/>
          </w:divBdr>
        </w:div>
      </w:divsChild>
    </w:div>
    <w:div w:id="1156843584">
      <w:bodyDiv w:val="1"/>
      <w:marLeft w:val="0"/>
      <w:marRight w:val="0"/>
      <w:marTop w:val="0"/>
      <w:marBottom w:val="0"/>
      <w:divBdr>
        <w:top w:val="none" w:sz="0" w:space="0" w:color="auto"/>
        <w:left w:val="none" w:sz="0" w:space="0" w:color="auto"/>
        <w:bottom w:val="none" w:sz="0" w:space="0" w:color="auto"/>
        <w:right w:val="none" w:sz="0" w:space="0" w:color="auto"/>
      </w:divBdr>
      <w:divsChild>
        <w:div w:id="1706052428">
          <w:marLeft w:val="547"/>
          <w:marRight w:val="0"/>
          <w:marTop w:val="134"/>
          <w:marBottom w:val="0"/>
          <w:divBdr>
            <w:top w:val="none" w:sz="0" w:space="0" w:color="auto"/>
            <w:left w:val="none" w:sz="0" w:space="0" w:color="auto"/>
            <w:bottom w:val="none" w:sz="0" w:space="0" w:color="auto"/>
            <w:right w:val="none" w:sz="0" w:space="0" w:color="auto"/>
          </w:divBdr>
        </w:div>
      </w:divsChild>
    </w:div>
    <w:div w:id="1211650512">
      <w:bodyDiv w:val="1"/>
      <w:marLeft w:val="0"/>
      <w:marRight w:val="0"/>
      <w:marTop w:val="0"/>
      <w:marBottom w:val="0"/>
      <w:divBdr>
        <w:top w:val="none" w:sz="0" w:space="0" w:color="auto"/>
        <w:left w:val="none" w:sz="0" w:space="0" w:color="auto"/>
        <w:bottom w:val="none" w:sz="0" w:space="0" w:color="auto"/>
        <w:right w:val="none" w:sz="0" w:space="0" w:color="auto"/>
      </w:divBdr>
      <w:divsChild>
        <w:div w:id="674260657">
          <w:marLeft w:val="547"/>
          <w:marRight w:val="0"/>
          <w:marTop w:val="134"/>
          <w:marBottom w:val="0"/>
          <w:divBdr>
            <w:top w:val="none" w:sz="0" w:space="0" w:color="auto"/>
            <w:left w:val="none" w:sz="0" w:space="0" w:color="auto"/>
            <w:bottom w:val="none" w:sz="0" w:space="0" w:color="auto"/>
            <w:right w:val="none" w:sz="0" w:space="0" w:color="auto"/>
          </w:divBdr>
        </w:div>
      </w:divsChild>
    </w:div>
    <w:div w:id="1221092381">
      <w:bodyDiv w:val="1"/>
      <w:marLeft w:val="0"/>
      <w:marRight w:val="0"/>
      <w:marTop w:val="0"/>
      <w:marBottom w:val="0"/>
      <w:divBdr>
        <w:top w:val="none" w:sz="0" w:space="0" w:color="auto"/>
        <w:left w:val="none" w:sz="0" w:space="0" w:color="auto"/>
        <w:bottom w:val="none" w:sz="0" w:space="0" w:color="auto"/>
        <w:right w:val="none" w:sz="0" w:space="0" w:color="auto"/>
      </w:divBdr>
    </w:div>
    <w:div w:id="1791438238">
      <w:bodyDiv w:val="1"/>
      <w:marLeft w:val="0"/>
      <w:marRight w:val="0"/>
      <w:marTop w:val="0"/>
      <w:marBottom w:val="0"/>
      <w:divBdr>
        <w:top w:val="none" w:sz="0" w:space="0" w:color="auto"/>
        <w:left w:val="none" w:sz="0" w:space="0" w:color="auto"/>
        <w:bottom w:val="none" w:sz="0" w:space="0" w:color="auto"/>
        <w:right w:val="none" w:sz="0" w:space="0" w:color="auto"/>
      </w:divBdr>
      <w:divsChild>
        <w:div w:id="1908802214">
          <w:marLeft w:val="0"/>
          <w:marRight w:val="0"/>
          <w:marTop w:val="0"/>
          <w:marBottom w:val="0"/>
          <w:divBdr>
            <w:top w:val="none" w:sz="0" w:space="0" w:color="auto"/>
            <w:left w:val="none" w:sz="0" w:space="0" w:color="auto"/>
            <w:bottom w:val="none" w:sz="0" w:space="0" w:color="auto"/>
            <w:right w:val="none" w:sz="0" w:space="0" w:color="auto"/>
          </w:divBdr>
          <w:divsChild>
            <w:div w:id="606667736">
              <w:marLeft w:val="0"/>
              <w:marRight w:val="0"/>
              <w:marTop w:val="0"/>
              <w:marBottom w:val="0"/>
              <w:divBdr>
                <w:top w:val="none" w:sz="0" w:space="0" w:color="auto"/>
                <w:left w:val="none" w:sz="0" w:space="0" w:color="auto"/>
                <w:bottom w:val="none" w:sz="0" w:space="0" w:color="auto"/>
                <w:right w:val="none" w:sz="0" w:space="0" w:color="auto"/>
              </w:divBdr>
              <w:divsChild>
                <w:div w:id="963119536">
                  <w:marLeft w:val="0"/>
                  <w:marRight w:val="0"/>
                  <w:marTop w:val="0"/>
                  <w:marBottom w:val="0"/>
                  <w:divBdr>
                    <w:top w:val="none" w:sz="0" w:space="0" w:color="auto"/>
                    <w:left w:val="none" w:sz="0" w:space="0" w:color="auto"/>
                    <w:bottom w:val="none" w:sz="0" w:space="0" w:color="auto"/>
                    <w:right w:val="none" w:sz="0" w:space="0" w:color="auto"/>
                  </w:divBdr>
                  <w:divsChild>
                    <w:div w:id="42808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629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E0D51-020F-4836-B703-C60D87AE0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8</Pages>
  <Words>1096</Words>
  <Characters>6253</Characters>
  <Application>Microsoft Office Word</Application>
  <DocSecurity>0</DocSecurity>
  <Lines>52</Lines>
  <Paragraphs>14</Paragraphs>
  <ScaleCrop>false</ScaleCrop>
  <Company/>
  <LinksUpToDate>false</LinksUpToDate>
  <CharactersWithSpaces>7335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法規名稱： 消防機關辦理建築物消防安全設備審查及查驗作業基準 (91/07/08 公發布)</dc:title>
  <dc:creator>Penny Chen</dc:creator>
  <cp:lastModifiedBy>陳俊青</cp:lastModifiedBy>
  <cp:revision>30</cp:revision>
  <cp:lastPrinted>2015-11-02T06:17:00Z</cp:lastPrinted>
  <dcterms:created xsi:type="dcterms:W3CDTF">2015-10-30T01:45:00Z</dcterms:created>
  <dcterms:modified xsi:type="dcterms:W3CDTF">2015-11-02T07:46:00Z</dcterms:modified>
</cp:coreProperties>
</file>